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6CE1" w14:textId="77777777" w:rsidR="009B45DD" w:rsidRPr="00847EA2" w:rsidRDefault="009B45DD">
      <w:pPr>
        <w:rPr>
          <w:b/>
          <w:sz w:val="22"/>
          <w:szCs w:val="22"/>
        </w:rPr>
      </w:pPr>
    </w:p>
    <w:p w14:paraId="3B96C27D" w14:textId="77777777" w:rsidR="009B45DD" w:rsidRPr="00847EA2" w:rsidRDefault="00000000">
      <w:pPr>
        <w:pStyle w:val="Heading2"/>
        <w:rPr>
          <w:sz w:val="22"/>
          <w:szCs w:val="22"/>
        </w:rPr>
      </w:pPr>
      <w:r w:rsidRPr="00847EA2">
        <w:rPr>
          <w:sz w:val="22"/>
          <w:szCs w:val="22"/>
        </w:rPr>
        <w:t xml:space="preserve">УГОВОР О ПРУЖАЊУ УСЛУГА </w:t>
      </w:r>
    </w:p>
    <w:p w14:paraId="21B00B94" w14:textId="77777777" w:rsidR="009B45DD" w:rsidRPr="00847EA2" w:rsidRDefault="00000000">
      <w:pPr>
        <w:jc w:val="both"/>
        <w:rPr>
          <w:sz w:val="22"/>
          <w:szCs w:val="22"/>
        </w:rPr>
      </w:pPr>
      <w:r w:rsidRPr="00847EA2">
        <w:rPr>
          <w:sz w:val="22"/>
          <w:szCs w:val="22"/>
        </w:rPr>
        <w:t>Закључен између:</w:t>
      </w:r>
    </w:p>
    <w:p w14:paraId="79B90241" w14:textId="77777777" w:rsidR="009B45DD" w:rsidRPr="00847EA2" w:rsidRDefault="009B45DD">
      <w:pPr>
        <w:jc w:val="both"/>
        <w:rPr>
          <w:sz w:val="22"/>
          <w:szCs w:val="22"/>
        </w:rPr>
      </w:pPr>
    </w:p>
    <w:p w14:paraId="4998817B" w14:textId="77777777" w:rsidR="009B45DD" w:rsidRPr="00847EA2" w:rsidRDefault="00000000">
      <w:pPr>
        <w:jc w:val="both"/>
      </w:pPr>
      <w:r w:rsidRPr="00847EA2">
        <w:rPr>
          <w:b/>
          <w:bCs/>
          <w:kern w:val="2"/>
          <w:sz w:val="22"/>
          <w:szCs w:val="22"/>
          <w:lang w:eastAsia="zh-CN"/>
        </w:rPr>
        <w:t>ЈАВНЕ МЕДИЈСКЕ</w:t>
      </w:r>
      <w:r w:rsidRPr="00847EA2">
        <w:rPr>
          <w:b/>
          <w:bCs/>
          <w:kern w:val="2"/>
          <w:sz w:val="22"/>
          <w:szCs w:val="22"/>
          <w:lang w:val="sl-SI" w:eastAsia="zh-CN"/>
        </w:rPr>
        <w:t xml:space="preserve"> УСТАНОВ</w:t>
      </w:r>
      <w:r w:rsidRPr="00847EA2">
        <w:rPr>
          <w:b/>
          <w:bCs/>
          <w:kern w:val="2"/>
          <w:sz w:val="22"/>
          <w:szCs w:val="22"/>
          <w:lang w:eastAsia="zh-CN"/>
        </w:rPr>
        <w:t>Е</w:t>
      </w:r>
      <w:r w:rsidRPr="00847EA2">
        <w:rPr>
          <w:b/>
          <w:bCs/>
          <w:kern w:val="2"/>
          <w:sz w:val="22"/>
          <w:szCs w:val="22"/>
          <w:lang w:val="sl-SI" w:eastAsia="zh-CN"/>
        </w:rPr>
        <w:t xml:space="preserve">  РАДИО-ТЕЛЕВИЗИЈ</w:t>
      </w:r>
      <w:r w:rsidRPr="00847EA2">
        <w:rPr>
          <w:b/>
          <w:bCs/>
          <w:kern w:val="2"/>
          <w:sz w:val="22"/>
          <w:szCs w:val="22"/>
          <w:lang w:eastAsia="zh-CN"/>
        </w:rPr>
        <w:t>Е</w:t>
      </w:r>
      <w:r w:rsidRPr="00847EA2">
        <w:rPr>
          <w:b/>
          <w:bCs/>
          <w:kern w:val="2"/>
          <w:sz w:val="22"/>
          <w:szCs w:val="22"/>
          <w:lang w:val="sl-SI" w:eastAsia="zh-CN"/>
        </w:rPr>
        <w:t xml:space="preserve"> СРБИЈЕ, </w:t>
      </w:r>
      <w:r w:rsidRPr="00847EA2">
        <w:rPr>
          <w:bCs/>
          <w:kern w:val="2"/>
          <w:sz w:val="22"/>
          <w:szCs w:val="22"/>
          <w:lang w:val="sr-Latn-CS" w:eastAsia="zh-CN"/>
        </w:rPr>
        <w:t xml:space="preserve">са седиштем у Београду, улица Таковска бр 10, ПИБ: </w:t>
      </w:r>
      <w:r w:rsidRPr="00847EA2">
        <w:rPr>
          <w:kern w:val="2"/>
          <w:sz w:val="22"/>
          <w:szCs w:val="22"/>
          <w:lang w:val="sl-SI" w:eastAsia="zh-CN"/>
        </w:rPr>
        <w:t>104397527</w:t>
      </w:r>
      <w:r w:rsidRPr="00847EA2">
        <w:rPr>
          <w:kern w:val="2"/>
          <w:sz w:val="22"/>
          <w:szCs w:val="22"/>
          <w:lang w:val="sr-Latn-CS" w:eastAsia="zh-CN"/>
        </w:rPr>
        <w:t xml:space="preserve">, </w:t>
      </w:r>
      <w:r w:rsidRPr="00847EA2">
        <w:rPr>
          <w:kern w:val="2"/>
          <w:sz w:val="22"/>
          <w:szCs w:val="22"/>
          <w:lang w:eastAsia="zh-CN"/>
        </w:rPr>
        <w:t>м</w:t>
      </w:r>
      <w:r w:rsidRPr="00847EA2">
        <w:rPr>
          <w:kern w:val="2"/>
          <w:sz w:val="22"/>
          <w:szCs w:val="22"/>
          <w:lang w:val="sr-Latn-CS" w:eastAsia="zh-CN"/>
        </w:rPr>
        <w:t xml:space="preserve">атични број: </w:t>
      </w:r>
      <w:r w:rsidRPr="00847EA2">
        <w:rPr>
          <w:kern w:val="2"/>
          <w:sz w:val="22"/>
          <w:szCs w:val="22"/>
          <w:lang w:val="hr-HR" w:eastAsia="zh-CN"/>
        </w:rPr>
        <w:t xml:space="preserve">17644661, </w:t>
      </w:r>
      <w:r w:rsidRPr="00847EA2">
        <w:rPr>
          <w:kern w:val="2"/>
          <w:sz w:val="22"/>
          <w:szCs w:val="22"/>
          <w:lang w:eastAsia="zh-CN"/>
        </w:rPr>
        <w:t xml:space="preserve">коју заступа Мања Грчић генерални директор </w:t>
      </w:r>
      <w:r w:rsidRPr="00847EA2">
        <w:rPr>
          <w:kern w:val="2"/>
          <w:sz w:val="22"/>
          <w:szCs w:val="22"/>
          <w:lang w:val="sr-Latn-CS" w:eastAsia="zh-CN"/>
        </w:rPr>
        <w:t xml:space="preserve">(у даљем тексту  </w:t>
      </w:r>
      <w:r w:rsidRPr="00847EA2">
        <w:rPr>
          <w:kern w:val="2"/>
          <w:sz w:val="22"/>
          <w:szCs w:val="22"/>
          <w:lang w:eastAsia="zh-CN"/>
        </w:rPr>
        <w:t xml:space="preserve">Корисник услуге </w:t>
      </w:r>
      <w:r w:rsidRPr="00847EA2">
        <w:rPr>
          <w:kern w:val="2"/>
          <w:sz w:val="22"/>
          <w:szCs w:val="22"/>
          <w:lang w:val="sr-Latn-CS" w:eastAsia="zh-CN"/>
        </w:rPr>
        <w:t>)</w:t>
      </w:r>
    </w:p>
    <w:p w14:paraId="7AAC2DE9" w14:textId="77777777" w:rsidR="009B45DD" w:rsidRPr="00847EA2" w:rsidRDefault="00000000">
      <w:pPr>
        <w:jc w:val="both"/>
        <w:rPr>
          <w:sz w:val="22"/>
          <w:szCs w:val="22"/>
        </w:rPr>
      </w:pPr>
      <w:r w:rsidRPr="00847EA2">
        <w:rPr>
          <w:kern w:val="2"/>
          <w:sz w:val="22"/>
          <w:szCs w:val="22"/>
          <w:lang w:val="sr-Latn-CS" w:eastAsia="zh-CN"/>
        </w:rPr>
        <w:t>и</w:t>
      </w:r>
    </w:p>
    <w:p w14:paraId="3A6A48DE" w14:textId="77777777" w:rsidR="009B45DD" w:rsidRPr="00847EA2" w:rsidRDefault="00000000">
      <w:pPr>
        <w:jc w:val="both"/>
        <w:rPr>
          <w:sz w:val="22"/>
          <w:szCs w:val="22"/>
        </w:rPr>
      </w:pPr>
      <w:r w:rsidRPr="00847EA2">
        <w:rPr>
          <w:b/>
          <w:kern w:val="2"/>
          <w:sz w:val="22"/>
          <w:szCs w:val="22"/>
          <w:lang w:eastAsia="zh-CN"/>
        </w:rPr>
        <w:t xml:space="preserve">                                    </w:t>
      </w:r>
      <w:r w:rsidRPr="00847EA2">
        <w:rPr>
          <w:bCs/>
          <w:sz w:val="22"/>
          <w:szCs w:val="22"/>
        </w:rPr>
        <w:t>са седиштем у</w:t>
      </w:r>
      <w:r w:rsidRPr="00847EA2">
        <w:rPr>
          <w:bCs/>
          <w:kern w:val="2"/>
          <w:sz w:val="22"/>
          <w:szCs w:val="22"/>
          <w:lang w:eastAsia="zh-CN"/>
        </w:rPr>
        <w:t xml:space="preserve">                                            ,</w:t>
      </w:r>
      <w:r w:rsidRPr="00847EA2">
        <w:rPr>
          <w:sz w:val="22"/>
          <w:szCs w:val="22"/>
        </w:rPr>
        <w:t xml:space="preserve"> </w:t>
      </w:r>
      <w:r w:rsidRPr="00847EA2">
        <w:rPr>
          <w:bCs/>
          <w:sz w:val="22"/>
          <w:szCs w:val="22"/>
        </w:rPr>
        <w:t xml:space="preserve">ПИБ:                  </w:t>
      </w:r>
      <w:r w:rsidRPr="00847EA2">
        <w:rPr>
          <w:sz w:val="22"/>
          <w:szCs w:val="22"/>
        </w:rPr>
        <w:t xml:space="preserve"> матични број:                  , које заступа</w:t>
      </w:r>
      <w:r w:rsidRPr="00847EA2">
        <w:rPr>
          <w:kern w:val="2"/>
          <w:sz w:val="22"/>
          <w:szCs w:val="22"/>
          <w:lang w:eastAsia="zh-CN"/>
        </w:rPr>
        <w:t xml:space="preserve">                        </w:t>
      </w:r>
      <w:r w:rsidRPr="00847EA2">
        <w:rPr>
          <w:sz w:val="22"/>
          <w:szCs w:val="22"/>
        </w:rPr>
        <w:t xml:space="preserve">, (у даљем тексту </w:t>
      </w:r>
      <w:r w:rsidRPr="00847EA2">
        <w:rPr>
          <w:rFonts w:eastAsia="Lucida Sans Unicode" w:cs="Mangal"/>
          <w:sz w:val="22"/>
          <w:szCs w:val="22"/>
          <w:lang w:eastAsia="hi-IN" w:bidi="hi-IN"/>
        </w:rPr>
        <w:t>Пружалац услуге</w:t>
      </w:r>
      <w:r w:rsidRPr="00847EA2">
        <w:rPr>
          <w:sz w:val="22"/>
          <w:szCs w:val="22"/>
        </w:rPr>
        <w:t>)</w:t>
      </w:r>
    </w:p>
    <w:p w14:paraId="1A7A44FE" w14:textId="77777777" w:rsidR="009B45DD" w:rsidRPr="00847EA2" w:rsidRDefault="009B45DD">
      <w:pPr>
        <w:rPr>
          <w:rFonts w:cs="Arial"/>
          <w:sz w:val="22"/>
          <w:szCs w:val="22"/>
        </w:rPr>
      </w:pPr>
    </w:p>
    <w:p w14:paraId="5FB57DAB" w14:textId="77777777" w:rsidR="009B45DD" w:rsidRPr="00847EA2" w:rsidRDefault="009B45DD">
      <w:pPr>
        <w:ind w:firstLine="708"/>
        <w:jc w:val="both"/>
        <w:rPr>
          <w:rFonts w:cs="Arial"/>
          <w:sz w:val="22"/>
          <w:szCs w:val="22"/>
        </w:rPr>
      </w:pPr>
    </w:p>
    <w:p w14:paraId="50A2E834" w14:textId="77777777" w:rsidR="009B45DD" w:rsidRPr="00847EA2" w:rsidRDefault="00000000">
      <w:pPr>
        <w:jc w:val="both"/>
        <w:rPr>
          <w:sz w:val="22"/>
          <w:szCs w:val="22"/>
        </w:rPr>
      </w:pPr>
      <w:r w:rsidRPr="00847EA2">
        <w:rPr>
          <w:sz w:val="22"/>
          <w:szCs w:val="22"/>
        </w:rPr>
        <w:tab/>
      </w:r>
    </w:p>
    <w:p w14:paraId="14B2FFFD" w14:textId="77777777" w:rsidR="009B45DD" w:rsidRPr="00847EA2" w:rsidRDefault="00000000">
      <w:pPr>
        <w:widowControl w:val="0"/>
        <w:jc w:val="center"/>
        <w:rPr>
          <w:rFonts w:eastAsia="Lucida Sans Unicode" w:cs="Mangal"/>
          <w:b/>
          <w:bCs/>
          <w:sz w:val="22"/>
          <w:szCs w:val="22"/>
          <w:lang w:val="sl-SI" w:eastAsia="hi-IN" w:bidi="hi-IN"/>
        </w:rPr>
      </w:pPr>
      <w:r w:rsidRPr="00847EA2">
        <w:rPr>
          <w:rFonts w:eastAsia="Lucida Sans Unicode" w:cs="Mangal"/>
          <w:b/>
          <w:bCs/>
          <w:sz w:val="22"/>
          <w:szCs w:val="22"/>
          <w:lang w:val="sl-SI" w:eastAsia="hi-IN" w:bidi="hi-IN"/>
        </w:rPr>
        <w:t>Члан 1.</w:t>
      </w:r>
    </w:p>
    <w:p w14:paraId="3213525F" w14:textId="77777777" w:rsidR="009B45DD" w:rsidRPr="00847EA2" w:rsidRDefault="009B45DD">
      <w:pPr>
        <w:pStyle w:val="western"/>
        <w:widowControl w:val="0"/>
        <w:spacing w:before="0" w:after="0"/>
        <w:jc w:val="both"/>
        <w:rPr>
          <w:sz w:val="22"/>
          <w:szCs w:val="22"/>
        </w:rPr>
      </w:pPr>
    </w:p>
    <w:p w14:paraId="2A4BC89A" w14:textId="77777777" w:rsidR="009B45DD" w:rsidRPr="00847EA2" w:rsidRDefault="00000000">
      <w:pPr>
        <w:pStyle w:val="western"/>
        <w:widowControl w:val="0"/>
        <w:spacing w:before="0" w:after="0"/>
        <w:jc w:val="both"/>
        <w:rPr>
          <w:sz w:val="22"/>
          <w:szCs w:val="22"/>
        </w:rPr>
      </w:pPr>
      <w:r w:rsidRPr="00847EA2">
        <w:rPr>
          <w:rFonts w:eastAsia="Lucida Sans Unicode" w:cs="Mangal"/>
          <w:bCs/>
          <w:sz w:val="22"/>
          <w:szCs w:val="22"/>
          <w:lang w:eastAsia="hi-IN" w:bidi="hi-IN"/>
        </w:rPr>
        <w:tab/>
        <w:t>Уговорне стране констатују да је предмет овог уговора регулисање међусобних права и обавеза уговорних страна у вези са пружањем услуга</w:t>
      </w:r>
      <w:r w:rsidRPr="00847EA2">
        <w:rPr>
          <w:rFonts w:eastAsia="Lucida Sans Unicode" w:cs="Mangal"/>
          <w:bCs/>
          <w:kern w:val="2"/>
          <w:sz w:val="22"/>
          <w:szCs w:val="22"/>
          <w:lang w:eastAsia="hi-IN" w:bidi="hi-IN"/>
        </w:rPr>
        <w:t xml:space="preserve"> </w:t>
      </w:r>
      <w:bookmarkStart w:id="0" w:name="_Hlk224551935"/>
      <w:r w:rsidRPr="00847EA2">
        <w:rPr>
          <w:rFonts w:eastAsia="Lucida Sans Unicode" w:cs="Mangal"/>
          <w:bCs/>
          <w:kern w:val="2"/>
          <w:sz w:val="22"/>
          <w:szCs w:val="22"/>
          <w:lang w:eastAsia="hi-IN" w:bidi="hi-IN"/>
        </w:rPr>
        <w:t>ревизије трафостаница у објектима РТС-а на Кошутњаку, ул. Кнеза Вишеслава бр. 88 (ПЦ РТС и ПГП РТС),</w:t>
      </w:r>
      <w:r w:rsidRPr="00847EA2">
        <w:rPr>
          <w:rFonts w:eastAsia="Lucida Sans Unicode" w:cs="Mangal"/>
          <w:bCs/>
          <w:kern w:val="2"/>
          <w:sz w:val="22"/>
          <w:szCs w:val="22"/>
          <w:lang w:val="sr-Latn-RS" w:eastAsia="hi-IN" w:bidi="hi-IN"/>
        </w:rPr>
        <w:t xml:space="preserve"> </w:t>
      </w:r>
      <w:r w:rsidRPr="00847EA2">
        <w:rPr>
          <w:rFonts w:eastAsia="Lucida Sans Unicode" w:cs="Mangal"/>
          <w:bCs/>
          <w:sz w:val="22"/>
          <w:szCs w:val="22"/>
          <w:lang w:eastAsia="hi-IN" w:bidi="hi-IN"/>
        </w:rPr>
        <w:t xml:space="preserve"> </w:t>
      </w:r>
      <w:bookmarkEnd w:id="0"/>
      <w:r w:rsidRPr="00847EA2">
        <w:rPr>
          <w:rFonts w:eastAsia="Lucida Sans Unicode" w:cs="Mangal"/>
          <w:sz w:val="22"/>
          <w:szCs w:val="22"/>
          <w:lang w:val="sl-SI" w:eastAsia="hi-IN" w:bidi="hi-IN"/>
        </w:rPr>
        <w:t xml:space="preserve">у свему </w:t>
      </w:r>
      <w:r w:rsidRPr="00847EA2">
        <w:rPr>
          <w:rFonts w:eastAsia="Lucida Sans Unicode" w:cs="Mangal"/>
          <w:sz w:val="22"/>
          <w:szCs w:val="22"/>
          <w:lang w:eastAsia="hi-IN" w:bidi="hi-IN"/>
        </w:rPr>
        <w:t xml:space="preserve">у складу са усвојеном </w:t>
      </w:r>
      <w:r w:rsidRPr="00847EA2">
        <w:rPr>
          <w:rFonts w:eastAsia="Lucida Sans Unicode" w:cs="Mangal"/>
          <w:sz w:val="22"/>
          <w:szCs w:val="22"/>
          <w:lang w:val="sl-SI" w:eastAsia="hi-IN" w:bidi="hi-IN"/>
        </w:rPr>
        <w:t xml:space="preserve"> </w:t>
      </w:r>
      <w:r w:rsidRPr="00847EA2">
        <w:rPr>
          <w:rFonts w:eastAsia="Lucida Sans Unicode" w:cs="Mangal"/>
          <w:sz w:val="22"/>
          <w:szCs w:val="22"/>
          <w:lang w:eastAsia="hi-IN" w:bidi="hi-IN"/>
        </w:rPr>
        <w:t xml:space="preserve">Понудом број </w:t>
      </w:r>
      <w:r w:rsidRPr="00847EA2">
        <w:rPr>
          <w:rFonts w:eastAsia="Lucida Sans Unicode" w:cs="Mangal"/>
          <w:kern w:val="2"/>
          <w:sz w:val="22"/>
          <w:szCs w:val="22"/>
          <w:lang w:val="sr-Cyrl-RS" w:eastAsia="hi-IN" w:bidi="hi-IN"/>
        </w:rPr>
        <w:t xml:space="preserve">        </w:t>
      </w:r>
      <w:r w:rsidRPr="00847EA2">
        <w:rPr>
          <w:rFonts w:eastAsia="Lucida Sans Unicode" w:cs="Mangal"/>
          <w:kern w:val="2"/>
          <w:sz w:val="22"/>
          <w:szCs w:val="22"/>
          <w:lang w:val="sr-Latn-RS" w:eastAsia="hi-IN" w:bidi="hi-IN"/>
        </w:rPr>
        <w:t xml:space="preserve"> </w:t>
      </w:r>
      <w:r w:rsidRPr="00847EA2">
        <w:rPr>
          <w:rFonts w:eastAsia="Lucida Sans Unicode" w:cs="Mangal"/>
          <w:sz w:val="22"/>
          <w:szCs w:val="22"/>
          <w:lang w:eastAsia="hi-IN" w:bidi="hi-IN"/>
        </w:rPr>
        <w:t>од</w:t>
      </w:r>
      <w:r w:rsidRPr="00847EA2">
        <w:rPr>
          <w:rFonts w:eastAsia="Lucida Sans Unicode" w:cs="Mangal"/>
          <w:kern w:val="2"/>
          <w:sz w:val="22"/>
          <w:szCs w:val="22"/>
          <w:lang w:val="sr-Cyrl-RS" w:eastAsia="hi-IN" w:bidi="hi-IN"/>
        </w:rPr>
        <w:t xml:space="preserve">           </w:t>
      </w:r>
      <w:r w:rsidRPr="00847EA2">
        <w:rPr>
          <w:rFonts w:eastAsia="Lucida Sans Unicode" w:cs="Mangal"/>
          <w:sz w:val="22"/>
          <w:szCs w:val="22"/>
          <w:lang w:eastAsia="hi-IN" w:bidi="hi-IN"/>
        </w:rPr>
        <w:t>. године и Предмером услуга, који су у прилогу уговора.</w:t>
      </w:r>
    </w:p>
    <w:p w14:paraId="385B775D" w14:textId="77777777" w:rsidR="009B45DD" w:rsidRPr="00847EA2" w:rsidRDefault="009B45DD">
      <w:pPr>
        <w:ind w:firstLine="708"/>
        <w:jc w:val="both"/>
        <w:rPr>
          <w:sz w:val="22"/>
          <w:szCs w:val="22"/>
        </w:rPr>
      </w:pPr>
    </w:p>
    <w:p w14:paraId="27FF0633" w14:textId="77777777" w:rsidR="009B45DD" w:rsidRPr="00847EA2" w:rsidRDefault="00000000">
      <w:pPr>
        <w:rPr>
          <w:sz w:val="22"/>
          <w:szCs w:val="22"/>
        </w:rPr>
      </w:pPr>
      <w:r w:rsidRPr="00847EA2">
        <w:rPr>
          <w:sz w:val="22"/>
          <w:szCs w:val="22"/>
        </w:rPr>
        <w:tab/>
        <w:t>На предмет овог уговора не примењује се Закон о јавним набавкама, а у складу са чланом 27. став 1 тачка 1. предметног Закона,  Позиција из ПН 2.2.52. за 2026. годину.</w:t>
      </w:r>
    </w:p>
    <w:p w14:paraId="7D9D9D14" w14:textId="77777777" w:rsidR="009B45DD" w:rsidRPr="00847EA2" w:rsidRDefault="009B45DD">
      <w:pPr>
        <w:widowControl w:val="0"/>
        <w:jc w:val="both"/>
        <w:rPr>
          <w:rFonts w:eastAsia="Batang;바탕"/>
          <w:kern w:val="2"/>
          <w:lang w:val="sr-Latn-RS" w:eastAsia="sr-Latn-CS"/>
        </w:rPr>
      </w:pPr>
    </w:p>
    <w:p w14:paraId="229FFE34" w14:textId="77777777" w:rsidR="009B45DD" w:rsidRPr="00847EA2" w:rsidRDefault="009B45DD">
      <w:pPr>
        <w:spacing w:before="80"/>
        <w:jc w:val="both"/>
        <w:rPr>
          <w:rFonts w:eastAsia="Batang;바탕"/>
          <w:sz w:val="22"/>
          <w:szCs w:val="22"/>
          <w:lang w:eastAsia="zh-CN"/>
        </w:rPr>
      </w:pPr>
    </w:p>
    <w:p w14:paraId="6EE7E721" w14:textId="77777777" w:rsidR="009B45DD" w:rsidRPr="00847EA2" w:rsidRDefault="00000000">
      <w:pPr>
        <w:pStyle w:val="BodyText"/>
        <w:jc w:val="center"/>
        <w:rPr>
          <w:sz w:val="22"/>
          <w:szCs w:val="22"/>
        </w:rPr>
      </w:pPr>
      <w:r w:rsidRPr="00847EA2">
        <w:rPr>
          <w:b/>
          <w:sz w:val="22"/>
          <w:szCs w:val="22"/>
          <w:lang w:val="ru-RU"/>
        </w:rPr>
        <w:t>Члан 2.</w:t>
      </w:r>
    </w:p>
    <w:p w14:paraId="519ADFD0" w14:textId="77777777" w:rsidR="009B45DD" w:rsidRPr="00847EA2" w:rsidRDefault="009B45DD">
      <w:pPr>
        <w:jc w:val="both"/>
        <w:rPr>
          <w:sz w:val="22"/>
          <w:szCs w:val="22"/>
        </w:rPr>
      </w:pPr>
    </w:p>
    <w:p w14:paraId="3D890E19" w14:textId="77777777" w:rsidR="009B45DD" w:rsidRPr="00847EA2" w:rsidRDefault="00000000">
      <w:pPr>
        <w:jc w:val="both"/>
        <w:rPr>
          <w:sz w:val="22"/>
          <w:szCs w:val="22"/>
          <w:lang w:val="sr-Latn-RS"/>
        </w:rPr>
      </w:pPr>
      <w:r w:rsidRPr="00847EA2">
        <w:rPr>
          <w:sz w:val="22"/>
          <w:szCs w:val="22"/>
        </w:rPr>
        <w:tab/>
        <w:t xml:space="preserve">Пружалац услуге се обавезује да пружи услуге из члана 1. овог уговора, у складу са усвојеном Понудом и Предмером/Спецификацијом услуга, у року од 30 дана од дана </w:t>
      </w:r>
      <w:r w:rsidRPr="00847EA2">
        <w:rPr>
          <w:sz w:val="22"/>
          <w:szCs w:val="22"/>
          <w:lang w:val="sr-Cyrl-RS"/>
        </w:rPr>
        <w:t xml:space="preserve">достављања писаним путем позива Наручиоца. </w:t>
      </w:r>
      <w:r w:rsidRPr="00847EA2">
        <w:rPr>
          <w:sz w:val="22"/>
          <w:szCs w:val="22"/>
          <w:lang w:val="sr-Latn-RS"/>
        </w:rPr>
        <w:t>Тач</w:t>
      </w:r>
      <w:r w:rsidRPr="00847EA2">
        <w:rPr>
          <w:sz w:val="22"/>
          <w:szCs w:val="22"/>
          <w:lang w:val="sr-Cyrl-RS"/>
        </w:rPr>
        <w:t>а</w:t>
      </w:r>
      <w:r w:rsidRPr="00847EA2">
        <w:rPr>
          <w:sz w:val="22"/>
          <w:szCs w:val="22"/>
          <w:lang w:val="sr-Latn-RS"/>
        </w:rPr>
        <w:t>н</w:t>
      </w:r>
      <w:r w:rsidRPr="00847EA2">
        <w:rPr>
          <w:sz w:val="22"/>
          <w:szCs w:val="22"/>
          <w:lang w:val="sr-Cyrl-RS"/>
        </w:rPr>
        <w:t xml:space="preserve"> датум и</w:t>
      </w:r>
      <w:r w:rsidRPr="00847EA2">
        <w:rPr>
          <w:sz w:val="22"/>
          <w:szCs w:val="22"/>
          <w:lang w:val="sr-Latn-RS"/>
        </w:rPr>
        <w:t xml:space="preserve"> време</w:t>
      </w:r>
      <w:r w:rsidRPr="00847EA2">
        <w:rPr>
          <w:sz w:val="22"/>
          <w:szCs w:val="22"/>
          <w:lang w:val="sr-Cyrl-RS"/>
        </w:rPr>
        <w:t xml:space="preserve"> извршења услуге у позиву</w:t>
      </w:r>
      <w:r w:rsidRPr="00847EA2">
        <w:rPr>
          <w:sz w:val="22"/>
          <w:szCs w:val="22"/>
          <w:lang w:val="sr-Latn-RS"/>
        </w:rPr>
        <w:t xml:space="preserve"> утврђује се тако да одговара радним капацитетима Пружаоца и Наручиоца услуге.</w:t>
      </w:r>
    </w:p>
    <w:p w14:paraId="4DEE9F43" w14:textId="77777777" w:rsidR="009B45DD" w:rsidRPr="00847EA2" w:rsidRDefault="00000000">
      <w:pPr>
        <w:jc w:val="both"/>
        <w:rPr>
          <w:sz w:val="22"/>
          <w:szCs w:val="22"/>
        </w:rPr>
      </w:pPr>
      <w:r w:rsidRPr="00847EA2">
        <w:rPr>
          <w:sz w:val="22"/>
          <w:szCs w:val="22"/>
        </w:rPr>
        <w:tab/>
        <w:t xml:space="preserve">Пружалац услуге се обавезује да по обављеном послу у складу са одредбама уговора сачини и достави Кориснику два извештаја:  </w:t>
      </w:r>
      <w:r w:rsidRPr="00847EA2">
        <w:rPr>
          <w:rFonts w:eastAsia="SimSun;宋体"/>
          <w:sz w:val="22"/>
          <w:szCs w:val="22"/>
          <w:lang w:bidi="ar"/>
        </w:rPr>
        <w:t>Извештај о ревизији трафостаница и Извештај о испитивању диелектричне чврстоће трансформаторског уља.</w:t>
      </w:r>
    </w:p>
    <w:p w14:paraId="5660A06F" w14:textId="77777777" w:rsidR="009B45DD" w:rsidRPr="00847EA2" w:rsidRDefault="009B45DD">
      <w:pPr>
        <w:jc w:val="both"/>
        <w:rPr>
          <w:sz w:val="22"/>
          <w:szCs w:val="22"/>
        </w:rPr>
      </w:pPr>
    </w:p>
    <w:p w14:paraId="53F7AD05" w14:textId="77777777" w:rsidR="009B45DD" w:rsidRPr="00847EA2" w:rsidRDefault="00000000">
      <w:pPr>
        <w:jc w:val="center"/>
        <w:rPr>
          <w:sz w:val="22"/>
          <w:szCs w:val="22"/>
        </w:rPr>
      </w:pPr>
      <w:r w:rsidRPr="00847EA2">
        <w:rPr>
          <w:b/>
          <w:bCs/>
          <w:sz w:val="22"/>
          <w:szCs w:val="22"/>
        </w:rPr>
        <w:t>Члан 3.</w:t>
      </w:r>
    </w:p>
    <w:p w14:paraId="5FB58BD4" w14:textId="77777777" w:rsidR="009B45DD" w:rsidRPr="00847EA2" w:rsidRDefault="009B45DD">
      <w:pPr>
        <w:ind w:firstLine="708"/>
        <w:jc w:val="both"/>
        <w:rPr>
          <w:sz w:val="22"/>
          <w:szCs w:val="22"/>
        </w:rPr>
      </w:pPr>
    </w:p>
    <w:p w14:paraId="52C23D40" w14:textId="77777777" w:rsidR="009B45DD" w:rsidRPr="00847EA2" w:rsidRDefault="00000000">
      <w:pPr>
        <w:ind w:firstLine="708"/>
        <w:jc w:val="both"/>
        <w:rPr>
          <w:sz w:val="22"/>
          <w:szCs w:val="22"/>
        </w:rPr>
      </w:pPr>
      <w:r w:rsidRPr="00847EA2">
        <w:rPr>
          <w:sz w:val="22"/>
          <w:szCs w:val="22"/>
        </w:rPr>
        <w:t>Пружалац услуге</w:t>
      </w:r>
      <w:r w:rsidRPr="00847EA2">
        <w:rPr>
          <w:sz w:val="22"/>
          <w:szCs w:val="22"/>
          <w:lang w:val="sr-Latn-CS"/>
        </w:rPr>
        <w:t xml:space="preserve"> се обавезује да послове из </w:t>
      </w:r>
      <w:r w:rsidRPr="00847EA2">
        <w:rPr>
          <w:sz w:val="22"/>
          <w:szCs w:val="22"/>
        </w:rPr>
        <w:t xml:space="preserve">члана 1. овог </w:t>
      </w:r>
      <w:r w:rsidRPr="00847EA2">
        <w:rPr>
          <w:sz w:val="22"/>
          <w:szCs w:val="22"/>
          <w:lang w:val="sr-Latn-CS"/>
        </w:rPr>
        <w:t>уговора обавља савесно,</w:t>
      </w:r>
      <w:r w:rsidRPr="00847EA2">
        <w:rPr>
          <w:sz w:val="22"/>
          <w:szCs w:val="22"/>
        </w:rPr>
        <w:t xml:space="preserve"> професионално, </w:t>
      </w:r>
      <w:r w:rsidRPr="00847EA2">
        <w:rPr>
          <w:sz w:val="22"/>
          <w:szCs w:val="22"/>
          <w:lang w:val="sr-Latn-CS"/>
        </w:rPr>
        <w:t xml:space="preserve">са пажњом доброг привредника, настојећи да, с обзиром на намену и захтеве </w:t>
      </w:r>
      <w:r w:rsidRPr="00847EA2">
        <w:rPr>
          <w:sz w:val="22"/>
          <w:szCs w:val="22"/>
        </w:rPr>
        <w:t>Корисника услуге,</w:t>
      </w:r>
      <w:r w:rsidRPr="00847EA2">
        <w:rPr>
          <w:sz w:val="22"/>
          <w:szCs w:val="22"/>
          <w:lang w:val="sr-Latn-CS"/>
        </w:rPr>
        <w:t xml:space="preserve"> послови буду обављени што сврсисходније и економичније и да у сваком тренутку штити интересе РТС-а.</w:t>
      </w:r>
    </w:p>
    <w:p w14:paraId="00B4960C" w14:textId="77777777" w:rsidR="009B45DD" w:rsidRPr="00847EA2" w:rsidRDefault="009B45DD">
      <w:pPr>
        <w:ind w:firstLine="708"/>
        <w:jc w:val="both"/>
        <w:rPr>
          <w:sz w:val="22"/>
          <w:szCs w:val="22"/>
        </w:rPr>
      </w:pPr>
    </w:p>
    <w:p w14:paraId="2AECFD03" w14:textId="77777777" w:rsidR="009B45DD" w:rsidRPr="00847EA2" w:rsidRDefault="00000000">
      <w:pPr>
        <w:spacing w:after="120"/>
        <w:jc w:val="both"/>
        <w:rPr>
          <w:sz w:val="22"/>
          <w:szCs w:val="22"/>
        </w:rPr>
      </w:pPr>
      <w:r w:rsidRPr="00847EA2">
        <w:rPr>
          <w:kern w:val="2"/>
          <w:sz w:val="22"/>
          <w:szCs w:val="22"/>
          <w:lang w:val="sr-Latn-CS" w:eastAsia="zh-CN"/>
        </w:rPr>
        <w:tab/>
      </w:r>
      <w:r w:rsidRPr="00847EA2">
        <w:rPr>
          <w:kern w:val="2"/>
          <w:sz w:val="22"/>
          <w:szCs w:val="22"/>
          <w:lang w:eastAsia="zh-CN"/>
        </w:rPr>
        <w:t>Пружалац услуге</w:t>
      </w:r>
      <w:r w:rsidRPr="00847EA2">
        <w:rPr>
          <w:kern w:val="2"/>
          <w:sz w:val="22"/>
          <w:szCs w:val="22"/>
          <w:lang w:val="sr-Latn-CS" w:eastAsia="zh-CN"/>
        </w:rPr>
        <w:t xml:space="preserve"> </w:t>
      </w:r>
      <w:r w:rsidRPr="00847EA2">
        <w:rPr>
          <w:rFonts w:cs="TimesNewRoman;Times New Roman"/>
          <w:kern w:val="2"/>
          <w:sz w:val="22"/>
          <w:szCs w:val="22"/>
          <w:lang w:eastAsia="zh-CN"/>
        </w:rPr>
        <w:t xml:space="preserve">је дужан да услуге које су предмет уговора изврши у роковима и на начин одређен овим уговором, као и Спецификацијом и Понудом, које су саставни део Уговора. </w:t>
      </w:r>
      <w:bookmarkStart w:id="1" w:name="_Hlk185784291"/>
      <w:r w:rsidRPr="00847EA2">
        <w:rPr>
          <w:kern w:val="2"/>
          <w:sz w:val="22"/>
          <w:szCs w:val="22"/>
          <w:lang w:eastAsia="zh-CN"/>
        </w:rPr>
        <w:t xml:space="preserve">У року од </w:t>
      </w:r>
      <w:r w:rsidRPr="00847EA2">
        <w:rPr>
          <w:kern w:val="2"/>
          <w:sz w:val="22"/>
          <w:szCs w:val="22"/>
          <w:lang w:val="sr-Latn-RS" w:eastAsia="zh-CN"/>
        </w:rPr>
        <w:t>5</w:t>
      </w:r>
      <w:r w:rsidRPr="00847EA2">
        <w:rPr>
          <w:kern w:val="2"/>
          <w:sz w:val="22"/>
          <w:szCs w:val="22"/>
          <w:lang w:eastAsia="zh-CN"/>
        </w:rPr>
        <w:t xml:space="preserve"> дана од дана извршења услуге из члана 1, Корисник услуге ће обавити квалитативни преглед и сачинити Записник</w:t>
      </w:r>
      <w:r w:rsidRPr="00847EA2">
        <w:rPr>
          <w:kern w:val="2"/>
          <w:sz w:val="22"/>
          <w:szCs w:val="22"/>
          <w:lang w:val="sr-Latn-RS" w:eastAsia="zh-CN"/>
        </w:rPr>
        <w:t xml:space="preserve"> </w:t>
      </w:r>
      <w:r w:rsidRPr="00847EA2">
        <w:rPr>
          <w:kern w:val="2"/>
          <w:sz w:val="22"/>
          <w:szCs w:val="22"/>
          <w:lang w:eastAsia="zh-CN"/>
        </w:rPr>
        <w:t xml:space="preserve">о пруженим услугама, којим се потврђује пријем предметне услуге. </w:t>
      </w:r>
    </w:p>
    <w:p w14:paraId="60B32DD6" w14:textId="77777777" w:rsidR="009B45DD" w:rsidRPr="00847EA2" w:rsidRDefault="00000000">
      <w:pPr>
        <w:spacing w:after="120"/>
        <w:jc w:val="both"/>
        <w:rPr>
          <w:sz w:val="22"/>
          <w:szCs w:val="22"/>
        </w:rPr>
      </w:pPr>
      <w:r w:rsidRPr="00847EA2">
        <w:rPr>
          <w:kern w:val="2"/>
          <w:sz w:val="22"/>
          <w:szCs w:val="22"/>
          <w:lang w:eastAsia="zh-CN"/>
        </w:rPr>
        <w:tab/>
        <w:t xml:space="preserve">Записник из претходног става се потписује од стране овлашћеног лица Корисника услуге и овлашћеног представника Пружаоца услуге и представља услов за исплату </w:t>
      </w:r>
      <w:bookmarkEnd w:id="1"/>
      <w:r w:rsidRPr="00847EA2">
        <w:rPr>
          <w:kern w:val="2"/>
          <w:sz w:val="22"/>
          <w:szCs w:val="22"/>
          <w:lang w:eastAsia="zh-CN"/>
        </w:rPr>
        <w:t xml:space="preserve">накнаде за предметну услугу из члана 6. уговора. </w:t>
      </w:r>
    </w:p>
    <w:p w14:paraId="54F2569A" w14:textId="77777777" w:rsidR="009B45DD" w:rsidRPr="00847EA2" w:rsidRDefault="00000000">
      <w:pPr>
        <w:tabs>
          <w:tab w:val="left" w:pos="700"/>
        </w:tabs>
        <w:snapToGrid w:val="0"/>
        <w:ind w:right="112"/>
        <w:jc w:val="both"/>
        <w:rPr>
          <w:sz w:val="22"/>
          <w:szCs w:val="22"/>
        </w:rPr>
      </w:pPr>
      <w:r w:rsidRPr="00847EA2">
        <w:rPr>
          <w:sz w:val="22"/>
          <w:szCs w:val="22"/>
          <w:lang w:eastAsia="zh-CN"/>
        </w:rPr>
        <w:tab/>
        <w:t>Пружалац услуге се обавезује да услуге које су предмет овог уговора, изврши у договору са Корисником услуга, стручно и квалитетно, у складу са нормативима, стандардима и прописима који важе за ову врсту посла.</w:t>
      </w:r>
    </w:p>
    <w:p w14:paraId="6FF12AA8" w14:textId="77777777" w:rsidR="009B45DD" w:rsidRPr="00847EA2" w:rsidRDefault="009B45DD">
      <w:pPr>
        <w:tabs>
          <w:tab w:val="left" w:pos="700"/>
        </w:tabs>
        <w:snapToGrid w:val="0"/>
        <w:ind w:right="112"/>
        <w:jc w:val="both"/>
        <w:rPr>
          <w:kern w:val="2"/>
          <w:sz w:val="22"/>
          <w:szCs w:val="22"/>
          <w:lang w:eastAsia="zh-CN"/>
        </w:rPr>
      </w:pPr>
    </w:p>
    <w:p w14:paraId="11FE71A2" w14:textId="77777777" w:rsidR="009B45DD" w:rsidRPr="00847EA2" w:rsidRDefault="00000000">
      <w:pPr>
        <w:spacing w:after="120"/>
        <w:ind w:firstLine="708"/>
        <w:jc w:val="both"/>
        <w:rPr>
          <w:sz w:val="22"/>
          <w:szCs w:val="22"/>
        </w:rPr>
      </w:pPr>
      <w:r w:rsidRPr="00847EA2">
        <w:rPr>
          <w:bCs/>
          <w:kern w:val="2"/>
          <w:sz w:val="22"/>
          <w:szCs w:val="22"/>
          <w:lang w:eastAsia="zh-CN"/>
        </w:rPr>
        <w:t>Пружалац услуге ће за извршење предметне услуге обезбедити стручне извршиоце и друго потребно особље, за чије квалитетно извршење посла гарантује неограничено.</w:t>
      </w:r>
    </w:p>
    <w:p w14:paraId="695A1E67" w14:textId="77777777" w:rsidR="009B45DD" w:rsidRPr="00847EA2" w:rsidRDefault="009B45DD">
      <w:pPr>
        <w:pStyle w:val="BodyText"/>
        <w:spacing w:after="120"/>
        <w:ind w:firstLine="708"/>
        <w:rPr>
          <w:sz w:val="22"/>
          <w:szCs w:val="22"/>
        </w:rPr>
      </w:pPr>
    </w:p>
    <w:p w14:paraId="414D4B5B" w14:textId="77777777" w:rsidR="009B45DD" w:rsidRPr="00847EA2" w:rsidRDefault="00000000">
      <w:pPr>
        <w:pStyle w:val="BodyText"/>
        <w:spacing w:after="283"/>
        <w:rPr>
          <w:sz w:val="22"/>
          <w:szCs w:val="22"/>
        </w:rPr>
      </w:pPr>
      <w:r w:rsidRPr="00847EA2">
        <w:rPr>
          <w:sz w:val="22"/>
          <w:szCs w:val="22"/>
        </w:rPr>
        <w:lastRenderedPageBreak/>
        <w:tab/>
      </w:r>
    </w:p>
    <w:p w14:paraId="4D50B827" w14:textId="77777777" w:rsidR="009B45DD" w:rsidRPr="00847EA2" w:rsidRDefault="00000000">
      <w:pPr>
        <w:jc w:val="both"/>
        <w:rPr>
          <w:sz w:val="22"/>
          <w:szCs w:val="22"/>
        </w:rPr>
      </w:pPr>
      <w:r w:rsidRPr="00847EA2">
        <w:rPr>
          <w:sz w:val="22"/>
          <w:szCs w:val="22"/>
          <w:lang w:val="sr-Latn-CS"/>
        </w:rPr>
        <w:tab/>
      </w:r>
    </w:p>
    <w:p w14:paraId="2CB57EB2" w14:textId="77777777" w:rsidR="009B45DD" w:rsidRPr="00847EA2" w:rsidRDefault="00000000">
      <w:pPr>
        <w:jc w:val="center"/>
        <w:rPr>
          <w:sz w:val="22"/>
          <w:szCs w:val="22"/>
        </w:rPr>
      </w:pPr>
      <w:r w:rsidRPr="00847EA2">
        <w:rPr>
          <w:b/>
          <w:sz w:val="22"/>
          <w:szCs w:val="22"/>
        </w:rPr>
        <w:t xml:space="preserve"> Члан 4.</w:t>
      </w:r>
    </w:p>
    <w:p w14:paraId="49CA33ED" w14:textId="77777777" w:rsidR="009B45DD" w:rsidRPr="00847EA2" w:rsidRDefault="009B45DD">
      <w:pPr>
        <w:ind w:firstLine="708"/>
        <w:jc w:val="both"/>
        <w:rPr>
          <w:sz w:val="22"/>
          <w:szCs w:val="22"/>
        </w:rPr>
      </w:pPr>
    </w:p>
    <w:p w14:paraId="6D36ECF4" w14:textId="77777777" w:rsidR="009B45DD" w:rsidRPr="00847EA2" w:rsidRDefault="00000000">
      <w:pPr>
        <w:ind w:firstLine="708"/>
        <w:jc w:val="both"/>
        <w:rPr>
          <w:sz w:val="22"/>
          <w:szCs w:val="22"/>
        </w:rPr>
      </w:pPr>
      <w:r w:rsidRPr="00847EA2">
        <w:rPr>
          <w:bCs/>
          <w:kern w:val="2"/>
          <w:sz w:val="22"/>
          <w:szCs w:val="22"/>
          <w:lang w:eastAsia="zh-CN"/>
        </w:rPr>
        <w:t>Пружалац услуге</w:t>
      </w:r>
      <w:r w:rsidRPr="00847EA2">
        <w:rPr>
          <w:sz w:val="22"/>
          <w:szCs w:val="22"/>
          <w:lang w:val="sr-Latn-CS"/>
        </w:rPr>
        <w:t xml:space="preserve"> је дужан да сарађује са овлашћеним лицима </w:t>
      </w:r>
      <w:r w:rsidRPr="00847EA2">
        <w:rPr>
          <w:sz w:val="22"/>
          <w:szCs w:val="22"/>
        </w:rPr>
        <w:t>Корисника услуге,</w:t>
      </w:r>
      <w:r w:rsidRPr="00847EA2">
        <w:rPr>
          <w:sz w:val="22"/>
          <w:szCs w:val="22"/>
          <w:lang w:val="sr-Latn-CS"/>
        </w:rPr>
        <w:t xml:space="preserve"> као и да их за време трајања </w:t>
      </w:r>
      <w:r w:rsidRPr="00847EA2">
        <w:rPr>
          <w:sz w:val="22"/>
          <w:szCs w:val="22"/>
        </w:rPr>
        <w:t xml:space="preserve">овог </w:t>
      </w:r>
      <w:r w:rsidRPr="00847EA2">
        <w:rPr>
          <w:sz w:val="22"/>
          <w:szCs w:val="22"/>
          <w:lang w:val="sr-Latn-CS"/>
        </w:rPr>
        <w:t>уговора обавештава о свим битним чињеницама у извршавању уговорених послова.</w:t>
      </w:r>
    </w:p>
    <w:p w14:paraId="6F2D2F05" w14:textId="77777777" w:rsidR="009B45DD" w:rsidRPr="00847EA2" w:rsidRDefault="00000000">
      <w:pPr>
        <w:jc w:val="both"/>
        <w:rPr>
          <w:sz w:val="22"/>
          <w:szCs w:val="22"/>
        </w:rPr>
      </w:pPr>
      <w:r w:rsidRPr="00847EA2">
        <w:rPr>
          <w:sz w:val="22"/>
          <w:szCs w:val="22"/>
          <w:lang w:val="sr-Latn-CS"/>
        </w:rPr>
        <w:tab/>
      </w:r>
      <w:r w:rsidRPr="00847EA2">
        <w:rPr>
          <w:bCs/>
          <w:kern w:val="2"/>
          <w:sz w:val="22"/>
          <w:szCs w:val="22"/>
          <w:lang w:eastAsia="zh-CN"/>
        </w:rPr>
        <w:t>Пружалац услуге</w:t>
      </w:r>
      <w:r w:rsidRPr="00847EA2">
        <w:rPr>
          <w:sz w:val="22"/>
          <w:szCs w:val="22"/>
          <w:lang w:val="sr-Latn-CS"/>
        </w:rPr>
        <w:t xml:space="preserve"> је дужан да предузме све што је у његовој моћи да не дође до неовлашћене употребе података о чињеницама које је сазнао од </w:t>
      </w:r>
      <w:r w:rsidRPr="00847EA2">
        <w:rPr>
          <w:sz w:val="22"/>
          <w:szCs w:val="22"/>
        </w:rPr>
        <w:t>Корисника услуге</w:t>
      </w:r>
      <w:r w:rsidRPr="00847EA2">
        <w:rPr>
          <w:sz w:val="22"/>
          <w:szCs w:val="22"/>
          <w:lang w:val="sr-Latn-CS"/>
        </w:rPr>
        <w:t xml:space="preserve"> или током реализације уговорених послова, као и да све информације </w:t>
      </w:r>
      <w:r w:rsidRPr="00847EA2">
        <w:rPr>
          <w:sz w:val="22"/>
          <w:szCs w:val="22"/>
        </w:rPr>
        <w:t xml:space="preserve">у вези са предметом овог уговора </w:t>
      </w:r>
      <w:r w:rsidRPr="00847EA2">
        <w:rPr>
          <w:sz w:val="22"/>
          <w:szCs w:val="22"/>
          <w:lang w:val="sr-Latn-CS"/>
        </w:rPr>
        <w:t>чува као пословну тајну.</w:t>
      </w:r>
    </w:p>
    <w:p w14:paraId="3371BFB0" w14:textId="77777777" w:rsidR="009B45DD" w:rsidRPr="00847EA2" w:rsidRDefault="00000000">
      <w:pPr>
        <w:jc w:val="both"/>
        <w:rPr>
          <w:sz w:val="22"/>
          <w:szCs w:val="22"/>
        </w:rPr>
      </w:pPr>
      <w:r w:rsidRPr="00847EA2">
        <w:rPr>
          <w:sz w:val="22"/>
          <w:szCs w:val="22"/>
        </w:rPr>
        <w:tab/>
      </w:r>
    </w:p>
    <w:p w14:paraId="2DD399EE" w14:textId="77777777" w:rsidR="009B45DD" w:rsidRPr="00847EA2" w:rsidRDefault="009B45DD">
      <w:pPr>
        <w:jc w:val="both"/>
        <w:rPr>
          <w:sz w:val="22"/>
          <w:szCs w:val="22"/>
          <w:lang w:val="sr-Latn-CS"/>
        </w:rPr>
      </w:pPr>
    </w:p>
    <w:p w14:paraId="29C514E2" w14:textId="77777777" w:rsidR="009B45DD" w:rsidRPr="00847EA2" w:rsidRDefault="00000000">
      <w:pPr>
        <w:jc w:val="center"/>
        <w:rPr>
          <w:sz w:val="22"/>
          <w:szCs w:val="22"/>
        </w:rPr>
      </w:pPr>
      <w:r w:rsidRPr="00847EA2">
        <w:rPr>
          <w:b/>
          <w:bCs/>
          <w:sz w:val="22"/>
          <w:szCs w:val="22"/>
        </w:rPr>
        <w:t>Члан 5.</w:t>
      </w:r>
    </w:p>
    <w:p w14:paraId="08BED847" w14:textId="77777777" w:rsidR="009B45DD" w:rsidRPr="00847EA2" w:rsidRDefault="009B45DD">
      <w:pPr>
        <w:jc w:val="both"/>
        <w:rPr>
          <w:sz w:val="22"/>
          <w:szCs w:val="22"/>
          <w:lang w:val="sr-Latn-CS"/>
        </w:rPr>
      </w:pPr>
    </w:p>
    <w:p w14:paraId="1C7BDBC9" w14:textId="77777777" w:rsidR="009B45DD" w:rsidRPr="00847EA2" w:rsidRDefault="00000000">
      <w:pPr>
        <w:jc w:val="both"/>
        <w:rPr>
          <w:sz w:val="22"/>
          <w:szCs w:val="22"/>
        </w:rPr>
      </w:pPr>
      <w:r w:rsidRPr="00847EA2">
        <w:rPr>
          <w:sz w:val="22"/>
          <w:szCs w:val="22"/>
          <w:lang w:val="sr-Latn-CS"/>
        </w:rPr>
        <w:tab/>
      </w:r>
      <w:r w:rsidRPr="00847EA2">
        <w:rPr>
          <w:sz w:val="22"/>
          <w:szCs w:val="22"/>
        </w:rPr>
        <w:t xml:space="preserve">Корисник услуге </w:t>
      </w:r>
      <w:r w:rsidRPr="00847EA2">
        <w:rPr>
          <w:sz w:val="22"/>
          <w:szCs w:val="22"/>
          <w:lang w:val="sr-Latn-CS"/>
        </w:rPr>
        <w:t>се обавезује:</w:t>
      </w:r>
    </w:p>
    <w:p w14:paraId="56AB6624" w14:textId="77777777" w:rsidR="009B45DD" w:rsidRPr="00847EA2" w:rsidRDefault="009B45DD">
      <w:pPr>
        <w:jc w:val="both"/>
        <w:rPr>
          <w:sz w:val="22"/>
          <w:szCs w:val="22"/>
        </w:rPr>
      </w:pPr>
    </w:p>
    <w:p w14:paraId="087A4ECB" w14:textId="77777777" w:rsidR="009B45DD" w:rsidRPr="00847EA2" w:rsidRDefault="00000000">
      <w:pPr>
        <w:jc w:val="both"/>
        <w:rPr>
          <w:sz w:val="22"/>
          <w:szCs w:val="22"/>
        </w:rPr>
      </w:pPr>
      <w:r w:rsidRPr="00847EA2">
        <w:rPr>
          <w:sz w:val="22"/>
          <w:szCs w:val="22"/>
        </w:rPr>
        <w:t>- д</w:t>
      </w:r>
      <w:r w:rsidRPr="00847EA2">
        <w:rPr>
          <w:sz w:val="22"/>
          <w:szCs w:val="22"/>
          <w:lang w:val="sr-Latn-CS"/>
        </w:rPr>
        <w:t xml:space="preserve">а </w:t>
      </w:r>
      <w:r w:rsidRPr="00847EA2">
        <w:rPr>
          <w:sz w:val="22"/>
          <w:szCs w:val="22"/>
        </w:rPr>
        <w:t>пружи</w:t>
      </w:r>
      <w:r w:rsidRPr="00847EA2">
        <w:rPr>
          <w:sz w:val="22"/>
          <w:szCs w:val="22"/>
          <w:lang w:val="sr-Latn-CS"/>
        </w:rPr>
        <w:t xml:space="preserve"> </w:t>
      </w:r>
      <w:r w:rsidRPr="00847EA2">
        <w:rPr>
          <w:sz w:val="22"/>
          <w:szCs w:val="22"/>
        </w:rPr>
        <w:t>Пружаоцу услуге</w:t>
      </w:r>
      <w:r w:rsidRPr="00847EA2">
        <w:rPr>
          <w:sz w:val="22"/>
          <w:szCs w:val="22"/>
          <w:lang w:val="sr-Latn-CS"/>
        </w:rPr>
        <w:t xml:space="preserve"> све </w:t>
      </w:r>
      <w:r w:rsidRPr="00847EA2">
        <w:rPr>
          <w:sz w:val="22"/>
          <w:szCs w:val="22"/>
        </w:rPr>
        <w:t xml:space="preserve">потребне </w:t>
      </w:r>
      <w:r w:rsidRPr="00847EA2">
        <w:rPr>
          <w:sz w:val="22"/>
          <w:szCs w:val="22"/>
          <w:lang w:val="sr-Latn-CS"/>
        </w:rPr>
        <w:t>податке,</w:t>
      </w:r>
      <w:r w:rsidRPr="00847EA2">
        <w:rPr>
          <w:sz w:val="22"/>
          <w:szCs w:val="22"/>
        </w:rPr>
        <w:t xml:space="preserve"> информације и преда потребну документацију, </w:t>
      </w:r>
      <w:r w:rsidRPr="00847EA2">
        <w:rPr>
          <w:sz w:val="22"/>
          <w:szCs w:val="22"/>
          <w:lang w:val="sr-Latn-CS"/>
        </w:rPr>
        <w:t xml:space="preserve">који су неопходни </w:t>
      </w:r>
      <w:r w:rsidRPr="00847EA2">
        <w:rPr>
          <w:sz w:val="22"/>
          <w:szCs w:val="22"/>
        </w:rPr>
        <w:t xml:space="preserve">и/или могу бити од значаја </w:t>
      </w:r>
      <w:r w:rsidRPr="00847EA2">
        <w:rPr>
          <w:sz w:val="22"/>
          <w:szCs w:val="22"/>
          <w:lang w:val="sr-Latn-CS"/>
        </w:rPr>
        <w:t>за обављање уговорених послова</w:t>
      </w:r>
      <w:r w:rsidRPr="00847EA2">
        <w:rPr>
          <w:sz w:val="22"/>
          <w:szCs w:val="22"/>
        </w:rPr>
        <w:t>;</w:t>
      </w:r>
    </w:p>
    <w:p w14:paraId="572D81CF" w14:textId="77777777" w:rsidR="009B45DD" w:rsidRPr="00847EA2" w:rsidRDefault="00000000">
      <w:pPr>
        <w:jc w:val="both"/>
        <w:rPr>
          <w:sz w:val="22"/>
          <w:szCs w:val="22"/>
        </w:rPr>
      </w:pPr>
      <w:r w:rsidRPr="00847EA2">
        <w:rPr>
          <w:sz w:val="22"/>
          <w:szCs w:val="22"/>
          <w:lang w:val="sr-Latn-CS"/>
        </w:rPr>
        <w:t xml:space="preserve">-  </w:t>
      </w:r>
      <w:r w:rsidRPr="00847EA2">
        <w:rPr>
          <w:sz w:val="22"/>
          <w:szCs w:val="22"/>
        </w:rPr>
        <w:t>д</w:t>
      </w:r>
      <w:r w:rsidRPr="00847EA2">
        <w:rPr>
          <w:sz w:val="22"/>
          <w:szCs w:val="22"/>
          <w:lang w:val="sr-Latn-CS"/>
        </w:rPr>
        <w:t xml:space="preserve">а пружи </w:t>
      </w:r>
      <w:r w:rsidRPr="00847EA2">
        <w:rPr>
          <w:sz w:val="22"/>
          <w:szCs w:val="22"/>
        </w:rPr>
        <w:t>Пружаоцу услуге</w:t>
      </w:r>
      <w:r w:rsidRPr="00847EA2">
        <w:rPr>
          <w:sz w:val="22"/>
          <w:szCs w:val="22"/>
          <w:lang w:val="sr-Latn-CS"/>
        </w:rPr>
        <w:t xml:space="preserve"> сваку помоћ коју он разумно може да очекује, у разумном року</w:t>
      </w:r>
      <w:r w:rsidRPr="00847EA2">
        <w:rPr>
          <w:sz w:val="22"/>
          <w:szCs w:val="22"/>
        </w:rPr>
        <w:t>;</w:t>
      </w:r>
    </w:p>
    <w:p w14:paraId="07D9C7A8" w14:textId="77777777" w:rsidR="009B45DD" w:rsidRPr="00847EA2" w:rsidRDefault="00000000">
      <w:pPr>
        <w:jc w:val="both"/>
        <w:rPr>
          <w:sz w:val="22"/>
          <w:szCs w:val="22"/>
        </w:rPr>
      </w:pPr>
      <w:r w:rsidRPr="00847EA2">
        <w:rPr>
          <w:sz w:val="22"/>
          <w:szCs w:val="22"/>
        </w:rPr>
        <w:t>- да Пружаоцу услуге</w:t>
      </w:r>
      <w:r w:rsidRPr="00847EA2">
        <w:rPr>
          <w:sz w:val="22"/>
          <w:szCs w:val="22"/>
          <w:lang w:val="sr-Latn-CS"/>
        </w:rPr>
        <w:t xml:space="preserve"> обезбеди административне и техничке услове за несметано обављање уговорених послова, </w:t>
      </w:r>
      <w:r w:rsidRPr="00847EA2">
        <w:rPr>
          <w:sz w:val="22"/>
          <w:szCs w:val="22"/>
        </w:rPr>
        <w:t>као и приступ уговореним локацијама ради пружања предметних услуга.</w:t>
      </w:r>
    </w:p>
    <w:p w14:paraId="48CD2942" w14:textId="77777777" w:rsidR="009B45DD" w:rsidRPr="00847EA2" w:rsidRDefault="009B45DD">
      <w:pPr>
        <w:jc w:val="both"/>
        <w:rPr>
          <w:sz w:val="22"/>
          <w:szCs w:val="22"/>
        </w:rPr>
      </w:pPr>
    </w:p>
    <w:p w14:paraId="01B4AFC8" w14:textId="77777777" w:rsidR="009B45DD" w:rsidRPr="00847EA2" w:rsidRDefault="00000000">
      <w:pPr>
        <w:jc w:val="both"/>
        <w:rPr>
          <w:sz w:val="22"/>
          <w:szCs w:val="22"/>
        </w:rPr>
      </w:pPr>
      <w:r w:rsidRPr="00847EA2">
        <w:rPr>
          <w:sz w:val="22"/>
          <w:szCs w:val="22"/>
        </w:rPr>
        <w:tab/>
        <w:t>Пружалац услуге се обавезује да:</w:t>
      </w:r>
    </w:p>
    <w:p w14:paraId="0BC8473A" w14:textId="77777777" w:rsidR="009B45DD" w:rsidRPr="00847EA2" w:rsidRDefault="009B45DD">
      <w:pPr>
        <w:jc w:val="both"/>
        <w:textAlignment w:val="center"/>
        <w:rPr>
          <w:sz w:val="22"/>
          <w:szCs w:val="22"/>
        </w:rPr>
      </w:pPr>
    </w:p>
    <w:p w14:paraId="1D613F10" w14:textId="77777777" w:rsidR="009B45DD" w:rsidRPr="00847EA2" w:rsidRDefault="00000000">
      <w:pPr>
        <w:textAlignment w:val="center"/>
        <w:rPr>
          <w:sz w:val="22"/>
          <w:szCs w:val="22"/>
        </w:rPr>
      </w:pPr>
      <w:r w:rsidRPr="00847EA2">
        <w:rPr>
          <w:rFonts w:eastAsia="SimSun;宋体"/>
          <w:sz w:val="22"/>
          <w:szCs w:val="22"/>
          <w:lang w:bidi="ar"/>
        </w:rPr>
        <w:t>1) услуге уговорене у члану 1 пружа у времену и периоду у току дана, које одговара Кориснику и уз његову сагласност;</w:t>
      </w:r>
      <w:r w:rsidRPr="00847EA2">
        <w:rPr>
          <w:rFonts w:eastAsia="SimSun;宋体"/>
          <w:sz w:val="22"/>
          <w:szCs w:val="22"/>
          <w:lang w:bidi="ar"/>
        </w:rPr>
        <w:br/>
        <w:t>2) искључење трафостанице изврши у складу са процедуром, а у сагласности са Електродистрибуцијом Београд и Корисником;</w:t>
      </w:r>
      <w:r w:rsidRPr="00847EA2">
        <w:rPr>
          <w:rFonts w:eastAsia="SimSun;宋体"/>
          <w:sz w:val="22"/>
          <w:szCs w:val="22"/>
          <w:lang w:bidi="ar"/>
        </w:rPr>
        <w:br/>
        <w:t xml:space="preserve">3) извршене услуге буду одговарајућег квалитета, те да се придржава свих закона, техничких и других прописа и других екстерних и интерних аката Корисника; </w:t>
      </w:r>
      <w:r w:rsidRPr="00847EA2">
        <w:rPr>
          <w:rFonts w:eastAsia="SimSun;宋体"/>
          <w:sz w:val="22"/>
          <w:szCs w:val="22"/>
          <w:lang w:bidi="ar"/>
        </w:rPr>
        <w:br/>
        <w:t xml:space="preserve">4) именује одговорно лице за извршење услуге и о томе писмено обавести Корисника; </w:t>
      </w:r>
      <w:r w:rsidRPr="00847EA2">
        <w:rPr>
          <w:rFonts w:eastAsia="SimSun;宋体"/>
          <w:sz w:val="22"/>
          <w:szCs w:val="22"/>
          <w:lang w:bidi="ar"/>
        </w:rPr>
        <w:br/>
        <w:t xml:space="preserve">5) достави писани списак возила и свих запослених који ће извршавати предметну услугу, и који испуњавају све прописане услове за обављање исте; </w:t>
      </w:r>
      <w:r w:rsidRPr="00847EA2">
        <w:rPr>
          <w:rFonts w:eastAsia="SimSun;宋体"/>
          <w:sz w:val="22"/>
          <w:szCs w:val="22"/>
          <w:lang w:bidi="ar"/>
        </w:rPr>
        <w:br/>
        <w:t xml:space="preserve">6) поступа по примедбама овлашћеног лица Корисника, без додатних трошкова; </w:t>
      </w:r>
      <w:r w:rsidRPr="00847EA2">
        <w:rPr>
          <w:rFonts w:eastAsia="SimSun;宋体"/>
          <w:sz w:val="22"/>
          <w:szCs w:val="22"/>
          <w:lang w:bidi="ar"/>
        </w:rPr>
        <w:br/>
        <w:t>7) по извршеној ревизији, за све прегледе, анализе и испитивања, изради и преда Кориснику Извештаје из члана 2, са закључцима, коментарима и препорукама, у писаном и електронском облику;</w:t>
      </w:r>
    </w:p>
    <w:p w14:paraId="36BCFBC1" w14:textId="77777777" w:rsidR="009B45DD" w:rsidRPr="00847EA2" w:rsidRDefault="00000000">
      <w:pPr>
        <w:textAlignment w:val="center"/>
        <w:rPr>
          <w:sz w:val="22"/>
          <w:szCs w:val="22"/>
        </w:rPr>
      </w:pPr>
      <w:r w:rsidRPr="00847EA2">
        <w:rPr>
          <w:rFonts w:eastAsia="SimSun;宋体"/>
          <w:sz w:val="22"/>
          <w:szCs w:val="22"/>
          <w:lang w:bidi="ar"/>
        </w:rPr>
        <w:t>8) обезбеди гаранцију на пружене услуге у периоду од две године од дана окончане ревизије.</w:t>
      </w:r>
    </w:p>
    <w:p w14:paraId="0B12F97D" w14:textId="77777777" w:rsidR="009B45DD" w:rsidRPr="00847EA2" w:rsidRDefault="009B45DD">
      <w:pPr>
        <w:tabs>
          <w:tab w:val="left" w:pos="1080"/>
        </w:tabs>
        <w:jc w:val="both"/>
        <w:rPr>
          <w:sz w:val="22"/>
          <w:szCs w:val="22"/>
        </w:rPr>
      </w:pPr>
    </w:p>
    <w:p w14:paraId="71F9EE73" w14:textId="77777777" w:rsidR="009B45DD" w:rsidRPr="00847EA2" w:rsidRDefault="009B45DD">
      <w:pPr>
        <w:tabs>
          <w:tab w:val="left" w:pos="1080"/>
        </w:tabs>
        <w:jc w:val="both"/>
        <w:rPr>
          <w:sz w:val="22"/>
          <w:szCs w:val="22"/>
        </w:rPr>
      </w:pPr>
    </w:p>
    <w:p w14:paraId="1C3D9AE7" w14:textId="77777777" w:rsidR="009B45DD" w:rsidRPr="00847EA2" w:rsidRDefault="009B45DD">
      <w:pPr>
        <w:jc w:val="center"/>
        <w:rPr>
          <w:sz w:val="22"/>
          <w:szCs w:val="22"/>
        </w:rPr>
      </w:pPr>
    </w:p>
    <w:p w14:paraId="026C63C4" w14:textId="77777777" w:rsidR="009B45DD" w:rsidRPr="00847EA2" w:rsidRDefault="00000000">
      <w:pPr>
        <w:jc w:val="center"/>
        <w:rPr>
          <w:sz w:val="22"/>
          <w:szCs w:val="22"/>
        </w:rPr>
      </w:pPr>
      <w:r w:rsidRPr="00847EA2">
        <w:rPr>
          <w:b/>
          <w:sz w:val="22"/>
          <w:szCs w:val="22"/>
        </w:rPr>
        <w:t>Члан 6.</w:t>
      </w:r>
    </w:p>
    <w:p w14:paraId="133C137F" w14:textId="77777777" w:rsidR="009B45DD" w:rsidRPr="00847EA2" w:rsidRDefault="009B45DD">
      <w:pPr>
        <w:jc w:val="both"/>
        <w:rPr>
          <w:sz w:val="22"/>
          <w:szCs w:val="22"/>
        </w:rPr>
      </w:pPr>
    </w:p>
    <w:p w14:paraId="02C4B8F3" w14:textId="77777777" w:rsidR="009B45DD" w:rsidRPr="00847EA2" w:rsidRDefault="00000000">
      <w:pPr>
        <w:jc w:val="both"/>
        <w:rPr>
          <w:sz w:val="22"/>
          <w:szCs w:val="22"/>
        </w:rPr>
      </w:pPr>
      <w:r w:rsidRPr="00847EA2">
        <w:rPr>
          <w:sz w:val="22"/>
          <w:szCs w:val="22"/>
        </w:rPr>
        <w:tab/>
        <w:t xml:space="preserve">Корисник услуге се обавезује да Пружаоцу услуге, на име накнаде за обављене услуге  из члана 1 овог уговора, исплати износ од </w:t>
      </w:r>
      <w:r w:rsidRPr="00847EA2">
        <w:rPr>
          <w:kern w:val="2"/>
          <w:sz w:val="22"/>
          <w:szCs w:val="22"/>
          <w:lang w:eastAsia="zh-CN"/>
        </w:rPr>
        <w:t xml:space="preserve">                  динара без ПДВ-а, односно                    динара са ПДВ-ом.</w:t>
      </w:r>
    </w:p>
    <w:p w14:paraId="4FF7E32C" w14:textId="77777777" w:rsidR="009B45DD" w:rsidRPr="00847EA2" w:rsidRDefault="009B45DD">
      <w:pPr>
        <w:ind w:left="360"/>
        <w:jc w:val="both"/>
        <w:rPr>
          <w:sz w:val="22"/>
          <w:szCs w:val="22"/>
        </w:rPr>
      </w:pPr>
    </w:p>
    <w:p w14:paraId="73D2DEDC" w14:textId="77777777" w:rsidR="009B45DD" w:rsidRPr="00847EA2" w:rsidRDefault="00000000">
      <w:pPr>
        <w:jc w:val="both"/>
        <w:rPr>
          <w:sz w:val="22"/>
          <w:szCs w:val="22"/>
        </w:rPr>
      </w:pPr>
      <w:r w:rsidRPr="00847EA2">
        <w:rPr>
          <w:sz w:val="22"/>
          <w:szCs w:val="22"/>
        </w:rPr>
        <w:tab/>
        <w:t xml:space="preserve">Износ из претходног става РТС ће уплатити  Пружаоцу услуге по обављеном послу, у року од 25 дана од дана пријема испостављене фактуре и </w:t>
      </w:r>
      <w:r w:rsidRPr="00847EA2">
        <w:rPr>
          <w:bCs/>
          <w:kern w:val="2"/>
          <w:sz w:val="22"/>
          <w:szCs w:val="22"/>
          <w:lang w:eastAsia="zh-CN"/>
        </w:rPr>
        <w:t xml:space="preserve">квалитативног </w:t>
      </w:r>
      <w:r w:rsidRPr="00847EA2">
        <w:rPr>
          <w:sz w:val="22"/>
          <w:szCs w:val="22"/>
        </w:rPr>
        <w:t xml:space="preserve">Записника о пруженим услугама, који мора бити потписан од стране овлашћеног лица Корисника услуге и Пружаоца услуге. </w:t>
      </w:r>
    </w:p>
    <w:p w14:paraId="7BBC8086" w14:textId="77777777" w:rsidR="009B45DD" w:rsidRPr="00847EA2" w:rsidRDefault="009B45DD">
      <w:pPr>
        <w:jc w:val="both"/>
      </w:pPr>
    </w:p>
    <w:p w14:paraId="099B9662" w14:textId="77777777" w:rsidR="009B45DD" w:rsidRPr="00847EA2" w:rsidRDefault="00000000">
      <w:pPr>
        <w:jc w:val="both"/>
        <w:rPr>
          <w:sz w:val="22"/>
          <w:szCs w:val="22"/>
        </w:rPr>
      </w:pPr>
      <w:r w:rsidRPr="00847EA2">
        <w:rPr>
          <w:sz w:val="22"/>
          <w:szCs w:val="22"/>
        </w:rPr>
        <w:tab/>
        <w:t xml:space="preserve">Место трошка: </w:t>
      </w:r>
      <w:r w:rsidRPr="00847EA2">
        <w:rPr>
          <w:sz w:val="22"/>
          <w:szCs w:val="22"/>
          <w:lang w:val="sr-Latn-RS"/>
        </w:rPr>
        <w:t xml:space="preserve"> 2604 - 03</w:t>
      </w:r>
    </w:p>
    <w:p w14:paraId="30E4F143" w14:textId="77777777" w:rsidR="009B45DD" w:rsidRPr="00847EA2" w:rsidRDefault="009B45DD">
      <w:pPr>
        <w:jc w:val="center"/>
        <w:rPr>
          <w:b/>
          <w:sz w:val="22"/>
          <w:szCs w:val="22"/>
        </w:rPr>
      </w:pPr>
    </w:p>
    <w:p w14:paraId="5A087200" w14:textId="77777777" w:rsidR="009B45DD" w:rsidRPr="00847EA2" w:rsidRDefault="009B45DD">
      <w:pPr>
        <w:jc w:val="center"/>
        <w:rPr>
          <w:b/>
          <w:sz w:val="22"/>
          <w:szCs w:val="22"/>
        </w:rPr>
      </w:pPr>
    </w:p>
    <w:p w14:paraId="110A61F7" w14:textId="77777777" w:rsidR="009B45DD" w:rsidRPr="00847EA2" w:rsidRDefault="009B45DD">
      <w:pPr>
        <w:jc w:val="center"/>
        <w:rPr>
          <w:sz w:val="22"/>
          <w:szCs w:val="22"/>
        </w:rPr>
      </w:pPr>
    </w:p>
    <w:p w14:paraId="565CECCA" w14:textId="77777777" w:rsidR="009B45DD" w:rsidRPr="00847EA2" w:rsidRDefault="009B45DD">
      <w:pPr>
        <w:jc w:val="center"/>
        <w:rPr>
          <w:sz w:val="22"/>
          <w:szCs w:val="22"/>
        </w:rPr>
      </w:pPr>
    </w:p>
    <w:p w14:paraId="45F4D3BB" w14:textId="77777777" w:rsidR="009B45DD" w:rsidRPr="00847EA2" w:rsidRDefault="009B45DD">
      <w:pPr>
        <w:jc w:val="center"/>
        <w:rPr>
          <w:sz w:val="22"/>
          <w:szCs w:val="22"/>
        </w:rPr>
      </w:pPr>
    </w:p>
    <w:p w14:paraId="5C6B784F" w14:textId="77777777" w:rsidR="009B45DD" w:rsidRPr="00847EA2" w:rsidRDefault="00000000">
      <w:pPr>
        <w:jc w:val="center"/>
        <w:rPr>
          <w:sz w:val="22"/>
          <w:szCs w:val="22"/>
        </w:rPr>
      </w:pPr>
      <w:r w:rsidRPr="00847EA2">
        <w:rPr>
          <w:b/>
          <w:sz w:val="22"/>
          <w:szCs w:val="22"/>
        </w:rPr>
        <w:t>Члан 7.</w:t>
      </w:r>
    </w:p>
    <w:p w14:paraId="21F36490" w14:textId="77777777" w:rsidR="009B45DD" w:rsidRPr="00847EA2" w:rsidRDefault="009B45DD">
      <w:pPr>
        <w:jc w:val="both"/>
        <w:rPr>
          <w:sz w:val="22"/>
          <w:szCs w:val="22"/>
        </w:rPr>
      </w:pPr>
    </w:p>
    <w:p w14:paraId="1165B771" w14:textId="77777777" w:rsidR="009B45DD" w:rsidRPr="00847EA2" w:rsidRDefault="00000000">
      <w:pPr>
        <w:rPr>
          <w:sz w:val="22"/>
          <w:szCs w:val="22"/>
        </w:rPr>
      </w:pPr>
      <w:r w:rsidRPr="00847EA2">
        <w:rPr>
          <w:sz w:val="22"/>
          <w:szCs w:val="22"/>
        </w:rPr>
        <w:t>Пружалац услуге одговара за:</w:t>
      </w:r>
    </w:p>
    <w:p w14:paraId="063B1656" w14:textId="77777777" w:rsidR="009B45DD" w:rsidRPr="00847EA2" w:rsidRDefault="00000000">
      <w:pPr>
        <w:numPr>
          <w:ilvl w:val="0"/>
          <w:numId w:val="1"/>
        </w:numPr>
        <w:rPr>
          <w:sz w:val="22"/>
          <w:szCs w:val="22"/>
        </w:rPr>
      </w:pPr>
      <w:r w:rsidRPr="00847EA2">
        <w:rPr>
          <w:sz w:val="22"/>
          <w:szCs w:val="22"/>
        </w:rPr>
        <w:t>пружање услуга на начин како је уговорено;</w:t>
      </w:r>
    </w:p>
    <w:p w14:paraId="23D4A222" w14:textId="77777777" w:rsidR="009B45DD" w:rsidRPr="00847EA2" w:rsidRDefault="00000000">
      <w:pPr>
        <w:numPr>
          <w:ilvl w:val="0"/>
          <w:numId w:val="1"/>
        </w:numPr>
        <w:rPr>
          <w:sz w:val="22"/>
          <w:szCs w:val="22"/>
        </w:rPr>
      </w:pPr>
      <w:r w:rsidRPr="00847EA2">
        <w:rPr>
          <w:sz w:val="22"/>
          <w:szCs w:val="22"/>
        </w:rPr>
        <w:t>правилну примену прописа у пружању услуга;</w:t>
      </w:r>
    </w:p>
    <w:p w14:paraId="2F5CB15E" w14:textId="77777777" w:rsidR="009B45DD" w:rsidRPr="00847EA2" w:rsidRDefault="00000000">
      <w:pPr>
        <w:numPr>
          <w:ilvl w:val="0"/>
          <w:numId w:val="1"/>
        </w:numPr>
        <w:rPr>
          <w:sz w:val="22"/>
          <w:szCs w:val="22"/>
        </w:rPr>
      </w:pPr>
      <w:r w:rsidRPr="00847EA2">
        <w:rPr>
          <w:sz w:val="22"/>
          <w:szCs w:val="22"/>
        </w:rPr>
        <w:t>пружање услуга у оквирима уговореног износа накнаде;</w:t>
      </w:r>
    </w:p>
    <w:p w14:paraId="120D33C6" w14:textId="77777777" w:rsidR="009B45DD" w:rsidRPr="00847EA2" w:rsidRDefault="00000000">
      <w:pPr>
        <w:numPr>
          <w:ilvl w:val="0"/>
          <w:numId w:val="1"/>
        </w:numPr>
        <w:rPr>
          <w:sz w:val="22"/>
          <w:szCs w:val="22"/>
        </w:rPr>
      </w:pPr>
      <w:r w:rsidRPr="00847EA2">
        <w:rPr>
          <w:sz w:val="22"/>
          <w:szCs w:val="22"/>
        </w:rPr>
        <w:t>пружање услуга у уговореном року.</w:t>
      </w:r>
    </w:p>
    <w:p w14:paraId="1F87F77E" w14:textId="77777777" w:rsidR="009B45DD" w:rsidRPr="00847EA2" w:rsidRDefault="00000000">
      <w:pPr>
        <w:jc w:val="both"/>
        <w:rPr>
          <w:sz w:val="22"/>
          <w:szCs w:val="22"/>
        </w:rPr>
      </w:pPr>
      <w:r w:rsidRPr="00847EA2">
        <w:rPr>
          <w:sz w:val="22"/>
          <w:szCs w:val="22"/>
          <w:lang w:val="sr-Latn-CS"/>
        </w:rPr>
        <w:tab/>
        <w:t xml:space="preserve">Ако неки од уговорених послова </w:t>
      </w:r>
      <w:r w:rsidRPr="00847EA2">
        <w:rPr>
          <w:sz w:val="22"/>
          <w:szCs w:val="22"/>
        </w:rPr>
        <w:t xml:space="preserve">Пружалац услуге </w:t>
      </w:r>
      <w:r w:rsidRPr="00847EA2">
        <w:rPr>
          <w:sz w:val="22"/>
          <w:szCs w:val="22"/>
          <w:lang w:val="sr-Latn-CS"/>
        </w:rPr>
        <w:t>не обави ваљано, односно обави га у супротности са условима уговора,</w:t>
      </w:r>
      <w:r w:rsidRPr="00847EA2">
        <w:rPr>
          <w:sz w:val="22"/>
          <w:szCs w:val="22"/>
        </w:rPr>
        <w:t xml:space="preserve"> Корисник услуге</w:t>
      </w:r>
      <w:r w:rsidRPr="00847EA2">
        <w:rPr>
          <w:sz w:val="22"/>
          <w:szCs w:val="22"/>
          <w:lang w:val="sr-Latn-CS"/>
        </w:rPr>
        <w:t xml:space="preserve"> може да раскине уговор и захтева од </w:t>
      </w:r>
      <w:r w:rsidRPr="00847EA2">
        <w:rPr>
          <w:sz w:val="22"/>
          <w:szCs w:val="22"/>
        </w:rPr>
        <w:t>Пружаоца услуге</w:t>
      </w:r>
      <w:r w:rsidRPr="00847EA2">
        <w:rPr>
          <w:sz w:val="22"/>
          <w:szCs w:val="22"/>
          <w:lang w:val="sr-Latn-CS"/>
        </w:rPr>
        <w:t xml:space="preserve"> накнаду штете коју је претрпео због раскида.</w:t>
      </w:r>
    </w:p>
    <w:p w14:paraId="3E2E57F8" w14:textId="77777777" w:rsidR="009B45DD" w:rsidRPr="00847EA2" w:rsidRDefault="00000000">
      <w:pPr>
        <w:jc w:val="both"/>
        <w:rPr>
          <w:sz w:val="22"/>
          <w:szCs w:val="22"/>
        </w:rPr>
      </w:pPr>
      <w:r w:rsidRPr="00847EA2">
        <w:rPr>
          <w:sz w:val="22"/>
          <w:szCs w:val="22"/>
          <w:lang w:val="sr-Latn-CS"/>
        </w:rPr>
        <w:tab/>
      </w:r>
      <w:r w:rsidRPr="00847EA2">
        <w:rPr>
          <w:sz w:val="22"/>
          <w:szCs w:val="22"/>
        </w:rPr>
        <w:t>Пружалац услуге</w:t>
      </w:r>
      <w:r w:rsidRPr="00847EA2">
        <w:rPr>
          <w:sz w:val="22"/>
          <w:szCs w:val="22"/>
          <w:lang w:val="sr-Latn-CS"/>
        </w:rPr>
        <w:t xml:space="preserve"> одговара и за штету која настане његовим пропустима или неовлашћеним предузимањем одређених радњи.</w:t>
      </w:r>
    </w:p>
    <w:p w14:paraId="12F18B9B" w14:textId="77777777" w:rsidR="009B45DD" w:rsidRPr="00847EA2" w:rsidRDefault="00000000">
      <w:pPr>
        <w:jc w:val="both"/>
        <w:rPr>
          <w:sz w:val="22"/>
          <w:szCs w:val="22"/>
        </w:rPr>
      </w:pPr>
      <w:r w:rsidRPr="00847EA2">
        <w:rPr>
          <w:sz w:val="22"/>
          <w:szCs w:val="22"/>
          <w:lang w:val="sr-Latn-CS"/>
        </w:rPr>
        <w:tab/>
      </w:r>
      <w:r w:rsidRPr="00847EA2">
        <w:rPr>
          <w:sz w:val="22"/>
          <w:szCs w:val="22"/>
        </w:rPr>
        <w:t>Пружалац услуге</w:t>
      </w:r>
      <w:r w:rsidRPr="00847EA2">
        <w:rPr>
          <w:sz w:val="22"/>
          <w:szCs w:val="22"/>
          <w:lang w:val="sr-Latn-CS"/>
        </w:rPr>
        <w:t xml:space="preserve"> одговара за штету проузроковану намерно или грубом непажњом својих запослених или трећих лица, која је ангажовао за извршење дела уговорених </w:t>
      </w:r>
      <w:r w:rsidRPr="00847EA2">
        <w:rPr>
          <w:sz w:val="22"/>
          <w:szCs w:val="22"/>
        </w:rPr>
        <w:t>послова</w:t>
      </w:r>
      <w:r w:rsidRPr="00847EA2">
        <w:rPr>
          <w:sz w:val="22"/>
          <w:szCs w:val="22"/>
          <w:lang w:val="sr-Latn-CS"/>
        </w:rPr>
        <w:t>.</w:t>
      </w:r>
    </w:p>
    <w:p w14:paraId="578569DC" w14:textId="77777777" w:rsidR="009B45DD" w:rsidRPr="00847EA2" w:rsidRDefault="009B45DD">
      <w:pPr>
        <w:jc w:val="both"/>
        <w:rPr>
          <w:sz w:val="22"/>
          <w:szCs w:val="22"/>
        </w:rPr>
      </w:pPr>
    </w:p>
    <w:p w14:paraId="343B11BC" w14:textId="77777777" w:rsidR="009B45DD" w:rsidRPr="00847EA2" w:rsidRDefault="009B45DD">
      <w:pPr>
        <w:jc w:val="center"/>
        <w:rPr>
          <w:sz w:val="22"/>
          <w:szCs w:val="22"/>
        </w:rPr>
      </w:pPr>
    </w:p>
    <w:p w14:paraId="592439F4" w14:textId="77777777" w:rsidR="009B45DD" w:rsidRPr="00847EA2" w:rsidRDefault="009B45DD">
      <w:pPr>
        <w:jc w:val="center"/>
        <w:rPr>
          <w:sz w:val="22"/>
          <w:szCs w:val="22"/>
        </w:rPr>
      </w:pPr>
    </w:p>
    <w:p w14:paraId="5DD02B9E" w14:textId="77777777" w:rsidR="009B45DD" w:rsidRPr="00847EA2" w:rsidRDefault="00000000">
      <w:pPr>
        <w:jc w:val="center"/>
        <w:rPr>
          <w:sz w:val="22"/>
          <w:szCs w:val="22"/>
        </w:rPr>
      </w:pPr>
      <w:r w:rsidRPr="00847EA2">
        <w:rPr>
          <w:b/>
          <w:bCs/>
          <w:sz w:val="22"/>
          <w:szCs w:val="22"/>
        </w:rPr>
        <w:t>Члан 8.</w:t>
      </w:r>
    </w:p>
    <w:p w14:paraId="16262E68" w14:textId="77777777" w:rsidR="009B45DD" w:rsidRPr="00847EA2" w:rsidRDefault="00000000">
      <w:pPr>
        <w:jc w:val="both"/>
        <w:rPr>
          <w:sz w:val="22"/>
          <w:szCs w:val="22"/>
        </w:rPr>
      </w:pPr>
      <w:r w:rsidRPr="00847EA2">
        <w:rPr>
          <w:bCs/>
          <w:kern w:val="2"/>
          <w:sz w:val="22"/>
          <w:szCs w:val="22"/>
          <w:lang w:eastAsia="zh-CN"/>
        </w:rPr>
        <w:tab/>
      </w:r>
    </w:p>
    <w:p w14:paraId="51CF15BC" w14:textId="77777777" w:rsidR="009B45DD" w:rsidRPr="00847EA2" w:rsidRDefault="00000000">
      <w:pPr>
        <w:jc w:val="both"/>
        <w:rPr>
          <w:sz w:val="22"/>
          <w:szCs w:val="22"/>
        </w:rPr>
      </w:pPr>
      <w:r w:rsidRPr="00847EA2">
        <w:rPr>
          <w:bCs/>
          <w:kern w:val="2"/>
          <w:sz w:val="22"/>
          <w:szCs w:val="22"/>
          <w:lang w:eastAsia="zh-CN"/>
        </w:rPr>
        <w:tab/>
        <w:t xml:space="preserve">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 </w:t>
      </w:r>
    </w:p>
    <w:p w14:paraId="1081B1DB" w14:textId="77777777" w:rsidR="009B45DD" w:rsidRPr="00847EA2" w:rsidRDefault="00000000">
      <w:pPr>
        <w:jc w:val="both"/>
        <w:rPr>
          <w:sz w:val="22"/>
          <w:szCs w:val="22"/>
        </w:rPr>
      </w:pPr>
      <w:r w:rsidRPr="00847EA2">
        <w:rPr>
          <w:bCs/>
          <w:kern w:val="2"/>
          <w:sz w:val="22"/>
          <w:szCs w:val="22"/>
          <w:lang w:eastAsia="zh-CN"/>
        </w:rPr>
        <w:tab/>
        <w:t>Виша сила подразумева екстремне и ванредне догађаје који се не могу предвидети, који су се догодили без воље и утицаја уговорних страна страна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14:paraId="5A90C8E4" w14:textId="77777777" w:rsidR="009B45DD" w:rsidRPr="00847EA2" w:rsidRDefault="00000000">
      <w:pPr>
        <w:jc w:val="both"/>
        <w:rPr>
          <w:sz w:val="22"/>
          <w:szCs w:val="22"/>
        </w:rPr>
      </w:pPr>
      <w:r w:rsidRPr="00847EA2">
        <w:rPr>
          <w:bCs/>
          <w:kern w:val="2"/>
          <w:sz w:val="22"/>
          <w:szCs w:val="22"/>
          <w:lang w:eastAsia="zh-CN"/>
        </w:rPr>
        <w:tab/>
        <w:t>Уговорна страна  погођена вишом силом дужна је да у писаној форми, у року од 3 дана од наступања више силе, обавести другу страну о настанку непредвиђених околности.</w:t>
      </w:r>
    </w:p>
    <w:p w14:paraId="7F77C4B7" w14:textId="77777777" w:rsidR="009B45DD" w:rsidRPr="00847EA2" w:rsidRDefault="00000000">
      <w:pPr>
        <w:jc w:val="both"/>
        <w:rPr>
          <w:sz w:val="22"/>
          <w:szCs w:val="22"/>
        </w:rPr>
      </w:pPr>
      <w:r w:rsidRPr="00847EA2">
        <w:rPr>
          <w:kern w:val="2"/>
          <w:sz w:val="22"/>
          <w:szCs w:val="22"/>
          <w:lang w:eastAsia="zh-CN"/>
        </w:rPr>
        <w:tab/>
        <w:t>По престанку дејства више силе, уговорне стране</w:t>
      </w:r>
      <w:r w:rsidRPr="00847EA2">
        <w:rPr>
          <w:kern w:val="2"/>
          <w:sz w:val="22"/>
          <w:szCs w:val="22"/>
          <w:lang w:val="sr-Latn-CS" w:eastAsia="zh-CN"/>
        </w:rPr>
        <w:t xml:space="preserve"> з</w:t>
      </w:r>
      <w:r w:rsidRPr="00847EA2">
        <w:rPr>
          <w:kern w:val="2"/>
          <w:sz w:val="22"/>
          <w:szCs w:val="22"/>
          <w:lang w:eastAsia="zh-CN"/>
        </w:rPr>
        <w:t>аједнички</w:t>
      </w:r>
      <w:r w:rsidRPr="00847EA2">
        <w:rPr>
          <w:kern w:val="2"/>
          <w:sz w:val="22"/>
          <w:szCs w:val="22"/>
          <w:lang w:val="sr-Latn-CS" w:eastAsia="zh-CN"/>
        </w:rPr>
        <w:t xml:space="preserve"> </w:t>
      </w:r>
      <w:r w:rsidRPr="00847EA2">
        <w:rPr>
          <w:kern w:val="2"/>
          <w:sz w:val="22"/>
          <w:szCs w:val="22"/>
          <w:lang w:eastAsia="zh-CN"/>
        </w:rPr>
        <w:t xml:space="preserve">договарају наставак даље сарадње, а што ће бити констатовано </w:t>
      </w:r>
      <w:r w:rsidRPr="00847EA2">
        <w:rPr>
          <w:kern w:val="2"/>
          <w:sz w:val="22"/>
          <w:szCs w:val="22"/>
          <w:lang w:val="sr-Latn-CS" w:eastAsia="zh-CN"/>
        </w:rPr>
        <w:t>з</w:t>
      </w:r>
      <w:r w:rsidRPr="00847EA2">
        <w:rPr>
          <w:kern w:val="2"/>
          <w:sz w:val="22"/>
          <w:szCs w:val="22"/>
          <w:lang w:eastAsia="zh-CN"/>
        </w:rPr>
        <w:t>акључењем Анекса овог уговора, којим ће бити прецизирани сви битни елементи.</w:t>
      </w:r>
    </w:p>
    <w:p w14:paraId="30C2A448" w14:textId="77777777" w:rsidR="009B45DD" w:rsidRPr="00847EA2" w:rsidRDefault="009B45DD">
      <w:pPr>
        <w:pStyle w:val="BodyText"/>
        <w:rPr>
          <w:sz w:val="22"/>
          <w:szCs w:val="22"/>
        </w:rPr>
      </w:pPr>
    </w:p>
    <w:p w14:paraId="3625251D" w14:textId="77777777" w:rsidR="009B45DD" w:rsidRPr="00847EA2" w:rsidRDefault="00000000">
      <w:pPr>
        <w:jc w:val="center"/>
        <w:rPr>
          <w:sz w:val="22"/>
          <w:szCs w:val="22"/>
        </w:rPr>
      </w:pPr>
      <w:r w:rsidRPr="00847EA2">
        <w:rPr>
          <w:b/>
          <w:sz w:val="22"/>
          <w:szCs w:val="22"/>
        </w:rPr>
        <w:t>Члан 9.</w:t>
      </w:r>
    </w:p>
    <w:p w14:paraId="4A0DA3E6" w14:textId="77777777" w:rsidR="009B45DD" w:rsidRPr="00847EA2" w:rsidRDefault="009B45DD">
      <w:pPr>
        <w:pStyle w:val="BodyText"/>
        <w:rPr>
          <w:sz w:val="22"/>
          <w:szCs w:val="22"/>
        </w:rPr>
      </w:pPr>
    </w:p>
    <w:p w14:paraId="08558AA5" w14:textId="77777777" w:rsidR="009B45DD" w:rsidRPr="00847EA2" w:rsidRDefault="00000000">
      <w:pPr>
        <w:jc w:val="both"/>
        <w:rPr>
          <w:sz w:val="22"/>
          <w:szCs w:val="22"/>
        </w:rPr>
      </w:pPr>
      <w:r w:rsidRPr="00847EA2">
        <w:rPr>
          <w:sz w:val="22"/>
          <w:szCs w:val="22"/>
          <w:lang w:val="sr-Latn-CS"/>
        </w:rPr>
        <w:tab/>
      </w:r>
      <w:r w:rsidRPr="00847EA2">
        <w:rPr>
          <w:kern w:val="2"/>
          <w:sz w:val="22"/>
          <w:szCs w:val="22"/>
          <w:lang w:val="sr-Latn-RS" w:eastAsia="zh-CN"/>
        </w:rPr>
        <w:t xml:space="preserve">Овај Уговор </w:t>
      </w:r>
      <w:r w:rsidRPr="00847EA2">
        <w:rPr>
          <w:kern w:val="2"/>
          <w:sz w:val="22"/>
          <w:szCs w:val="22"/>
          <w:lang w:eastAsia="zh-CN"/>
        </w:rPr>
        <w:t>уговорне стране</w:t>
      </w:r>
      <w:r w:rsidRPr="00847EA2">
        <w:rPr>
          <w:kern w:val="2"/>
          <w:sz w:val="22"/>
          <w:szCs w:val="22"/>
          <w:lang w:val="sr-Latn-RS" w:eastAsia="zh-CN"/>
        </w:rPr>
        <w:t xml:space="preserve"> могу раскинути споразумно или једнострано уз </w:t>
      </w:r>
      <w:r w:rsidRPr="00847EA2">
        <w:rPr>
          <w:kern w:val="2"/>
          <w:sz w:val="22"/>
          <w:szCs w:val="22"/>
          <w:lang w:eastAsia="zh-CN"/>
        </w:rPr>
        <w:t>писани</w:t>
      </w:r>
      <w:r w:rsidRPr="00847EA2">
        <w:rPr>
          <w:kern w:val="2"/>
          <w:sz w:val="22"/>
          <w:szCs w:val="22"/>
          <w:lang w:val="sr-Latn-RS" w:eastAsia="zh-CN"/>
        </w:rPr>
        <w:t xml:space="preserve"> отказни рок од</w:t>
      </w:r>
      <w:r w:rsidRPr="00847EA2">
        <w:rPr>
          <w:kern w:val="2"/>
          <w:sz w:val="22"/>
          <w:szCs w:val="22"/>
          <w:lang w:eastAsia="zh-CN"/>
        </w:rPr>
        <w:t xml:space="preserve"> 8 дана</w:t>
      </w:r>
      <w:r w:rsidRPr="00847EA2">
        <w:rPr>
          <w:kern w:val="2"/>
          <w:sz w:val="22"/>
          <w:szCs w:val="22"/>
          <w:lang w:val="sr-Latn-RS" w:eastAsia="zh-CN"/>
        </w:rPr>
        <w:t xml:space="preserve">. </w:t>
      </w:r>
    </w:p>
    <w:p w14:paraId="54B4987C" w14:textId="77777777" w:rsidR="009B45DD" w:rsidRPr="00847EA2" w:rsidRDefault="00000000">
      <w:pPr>
        <w:jc w:val="both"/>
        <w:rPr>
          <w:sz w:val="22"/>
          <w:szCs w:val="22"/>
        </w:rPr>
      </w:pPr>
      <w:r w:rsidRPr="00847EA2">
        <w:rPr>
          <w:kern w:val="2"/>
          <w:sz w:val="22"/>
          <w:szCs w:val="22"/>
          <w:lang w:eastAsia="zh-CN"/>
        </w:rPr>
        <w:tab/>
        <w:t xml:space="preserve">Уколико Пружалац услуге не извршава уговором преузете обавезе или их не извршава благовремено, дужан је да на позив Корисника услуге, а који позив му је достављен у писаној форми, а у остављеном року од 8 дана, отклони све примедбе у вези са испуњењем уговорених обавеза. </w:t>
      </w:r>
    </w:p>
    <w:p w14:paraId="2F4A9DE5" w14:textId="77777777" w:rsidR="009B45DD" w:rsidRPr="00847EA2" w:rsidRDefault="00000000">
      <w:pPr>
        <w:jc w:val="both"/>
        <w:rPr>
          <w:sz w:val="22"/>
          <w:szCs w:val="22"/>
        </w:rPr>
      </w:pPr>
      <w:r w:rsidRPr="00847EA2">
        <w:rPr>
          <w:kern w:val="2"/>
          <w:sz w:val="22"/>
          <w:szCs w:val="22"/>
          <w:lang w:eastAsia="zh-CN"/>
        </w:rPr>
        <w:tab/>
        <w:t>Уколико и након упозорења из претходног става Пружалац услуге не извршава уговором преузете обавезе или их не извршава благовремено, Корисник услуге има право да раскине овај уговор уз писани отказни рок од 8 дана од дана достављања писаног обавештења о раскиду и има право да тражи накнаду штете због неиспуњења, односно неблаговременог испуњења уговорних обавеза.</w:t>
      </w:r>
    </w:p>
    <w:p w14:paraId="5C9833A8" w14:textId="77777777" w:rsidR="009B45DD" w:rsidRPr="00847EA2" w:rsidRDefault="00000000">
      <w:pPr>
        <w:tabs>
          <w:tab w:val="left" w:pos="95"/>
        </w:tabs>
        <w:jc w:val="both"/>
        <w:rPr>
          <w:sz w:val="22"/>
          <w:szCs w:val="22"/>
        </w:rPr>
      </w:pPr>
      <w:r w:rsidRPr="00847EA2">
        <w:rPr>
          <w:kern w:val="2"/>
          <w:sz w:val="22"/>
          <w:szCs w:val="22"/>
          <w:lang w:eastAsia="zh-CN"/>
        </w:rPr>
        <w:tab/>
      </w:r>
      <w:r w:rsidRPr="00847EA2">
        <w:rPr>
          <w:kern w:val="2"/>
          <w:sz w:val="22"/>
          <w:szCs w:val="22"/>
          <w:lang w:eastAsia="zh-CN"/>
        </w:rPr>
        <w:tab/>
        <w:t>Уговор се може раскинути и у другим случајевима предвиђеним законом.</w:t>
      </w:r>
    </w:p>
    <w:p w14:paraId="56028939" w14:textId="77777777" w:rsidR="009B45DD" w:rsidRPr="00847EA2" w:rsidRDefault="009B45DD">
      <w:pPr>
        <w:jc w:val="both"/>
        <w:rPr>
          <w:kern w:val="2"/>
          <w:sz w:val="22"/>
          <w:szCs w:val="22"/>
          <w:lang w:eastAsia="sr-Latn-CS"/>
        </w:rPr>
      </w:pPr>
    </w:p>
    <w:p w14:paraId="3A573DB4" w14:textId="77777777" w:rsidR="009B45DD" w:rsidRPr="00847EA2" w:rsidRDefault="00000000">
      <w:pPr>
        <w:jc w:val="both"/>
        <w:rPr>
          <w:sz w:val="22"/>
          <w:szCs w:val="22"/>
        </w:rPr>
      </w:pPr>
      <w:r w:rsidRPr="00847EA2">
        <w:rPr>
          <w:sz w:val="22"/>
          <w:szCs w:val="22"/>
        </w:rPr>
        <w:t xml:space="preserve">  </w:t>
      </w:r>
    </w:p>
    <w:p w14:paraId="3FE6EEBE" w14:textId="77777777" w:rsidR="009B45DD" w:rsidRPr="00847EA2" w:rsidRDefault="00000000">
      <w:pPr>
        <w:pStyle w:val="BodyText"/>
        <w:rPr>
          <w:sz w:val="22"/>
          <w:szCs w:val="22"/>
        </w:rPr>
      </w:pPr>
      <w:r w:rsidRPr="00847EA2">
        <w:rPr>
          <w:sz w:val="22"/>
          <w:szCs w:val="22"/>
        </w:rPr>
        <w:t xml:space="preserve">                                                                             </w:t>
      </w:r>
      <w:r w:rsidRPr="00847EA2">
        <w:rPr>
          <w:b/>
          <w:sz w:val="22"/>
          <w:szCs w:val="22"/>
        </w:rPr>
        <w:t>Члан 10.</w:t>
      </w:r>
    </w:p>
    <w:p w14:paraId="1961CC63" w14:textId="77777777" w:rsidR="009B45DD" w:rsidRPr="00847EA2" w:rsidRDefault="00000000">
      <w:pPr>
        <w:spacing w:after="80" w:line="276" w:lineRule="auto"/>
        <w:jc w:val="both"/>
        <w:rPr>
          <w:sz w:val="22"/>
          <w:szCs w:val="22"/>
        </w:rPr>
      </w:pPr>
      <w:r w:rsidRPr="00847EA2">
        <w:rPr>
          <w:sz w:val="22"/>
          <w:szCs w:val="22"/>
          <w:lang w:val="sr-Latn-RS"/>
        </w:rPr>
        <w:t xml:space="preserve">           </w:t>
      </w:r>
    </w:p>
    <w:p w14:paraId="57EAB1E1" w14:textId="77777777" w:rsidR="009B45DD" w:rsidRPr="00847EA2" w:rsidRDefault="00000000">
      <w:pPr>
        <w:spacing w:after="80" w:line="276" w:lineRule="auto"/>
        <w:jc w:val="both"/>
        <w:rPr>
          <w:sz w:val="22"/>
          <w:szCs w:val="22"/>
        </w:rPr>
      </w:pPr>
      <w:r w:rsidRPr="00847EA2">
        <w:rPr>
          <w:sz w:val="22"/>
          <w:szCs w:val="22"/>
          <w:lang w:val="sr-Latn-RS"/>
        </w:rPr>
        <w:t xml:space="preserve">            Одредбе овог уговора су поверљиве и не могу бити саопштене другим правним и физичким лицима без обостране сагласности уговорних страна. У случају непоштовања ове обавезе уговорних страна, страна која је омогућила приступ информацијама које су садржане у овом уговору у обавези </w:t>
      </w:r>
      <w:r w:rsidRPr="00847EA2">
        <w:rPr>
          <w:sz w:val="22"/>
          <w:szCs w:val="22"/>
          <w:lang w:val="sr-Latn-RS"/>
        </w:rPr>
        <w:lastRenderedPageBreak/>
        <w:t>је да другој уговорној страни надокнади сву стварну, непосредну и посредну штету, а такво поступање представља непоштовање уговорних обавеза и подразумева право на једнострани раскид уговора.</w:t>
      </w:r>
    </w:p>
    <w:p w14:paraId="61B6DC41" w14:textId="77777777" w:rsidR="009B45DD" w:rsidRPr="00847EA2" w:rsidRDefault="00000000">
      <w:pPr>
        <w:spacing w:after="80" w:line="276" w:lineRule="auto"/>
        <w:jc w:val="both"/>
        <w:rPr>
          <w:sz w:val="22"/>
          <w:szCs w:val="22"/>
        </w:rPr>
      </w:pPr>
      <w:r w:rsidRPr="00847EA2">
        <w:rPr>
          <w:sz w:val="22"/>
          <w:szCs w:val="22"/>
          <w:lang w:val="sl-SI"/>
        </w:rPr>
        <w:tab/>
        <w:t xml:space="preserve">Изузетак од примене одредаба овог члана уговора представља поступање РТС као уговорне стране која је, као установа јавног сектора, у обавези да примењује Закон о слободном приступу информацијама од јавног значаја и поступа у складу са </w:t>
      </w:r>
      <w:r w:rsidRPr="00847EA2">
        <w:rPr>
          <w:sz w:val="22"/>
          <w:szCs w:val="22"/>
          <w:lang w:val="sr-Latn-RS"/>
        </w:rPr>
        <w:t xml:space="preserve">праксом и </w:t>
      </w:r>
      <w:r w:rsidRPr="00847EA2">
        <w:rPr>
          <w:sz w:val="22"/>
          <w:szCs w:val="22"/>
          <w:lang w:val="sl-SI"/>
        </w:rPr>
        <w:t>решењима Повереника за информације од јавног значаја и заштиту података о личности, као и решењима и захтевима других државних органа и регулаторних тела,  којима може бити обавезан да достави уговор или информације у вези са уговором, у складу са законом.</w:t>
      </w:r>
    </w:p>
    <w:p w14:paraId="3F2C8972" w14:textId="77777777" w:rsidR="009B45DD" w:rsidRPr="00847EA2" w:rsidRDefault="009B45DD">
      <w:pPr>
        <w:jc w:val="center"/>
        <w:rPr>
          <w:sz w:val="22"/>
          <w:szCs w:val="22"/>
        </w:rPr>
      </w:pPr>
    </w:p>
    <w:p w14:paraId="2AA1C078" w14:textId="77777777" w:rsidR="009B45DD" w:rsidRPr="00847EA2" w:rsidRDefault="00000000">
      <w:pPr>
        <w:jc w:val="center"/>
        <w:rPr>
          <w:sz w:val="22"/>
          <w:szCs w:val="22"/>
        </w:rPr>
      </w:pPr>
      <w:r w:rsidRPr="00847EA2">
        <w:rPr>
          <w:b/>
          <w:sz w:val="22"/>
          <w:szCs w:val="22"/>
        </w:rPr>
        <w:t>Члан 1</w:t>
      </w:r>
      <w:r w:rsidRPr="00847EA2">
        <w:rPr>
          <w:b/>
          <w:sz w:val="22"/>
          <w:szCs w:val="22"/>
          <w:lang w:val="sr-Latn-RS"/>
        </w:rPr>
        <w:t>1</w:t>
      </w:r>
      <w:r w:rsidRPr="00847EA2">
        <w:rPr>
          <w:b/>
          <w:sz w:val="22"/>
          <w:szCs w:val="22"/>
        </w:rPr>
        <w:t>.</w:t>
      </w:r>
    </w:p>
    <w:p w14:paraId="1A617E35" w14:textId="77777777" w:rsidR="009B45DD" w:rsidRPr="00847EA2" w:rsidRDefault="009B45DD">
      <w:pPr>
        <w:pStyle w:val="BodyText"/>
        <w:rPr>
          <w:sz w:val="22"/>
          <w:szCs w:val="22"/>
        </w:rPr>
      </w:pPr>
    </w:p>
    <w:p w14:paraId="29337D17" w14:textId="77777777" w:rsidR="009B45DD" w:rsidRPr="00847EA2" w:rsidRDefault="009B45DD">
      <w:pPr>
        <w:jc w:val="both"/>
        <w:rPr>
          <w:sz w:val="22"/>
          <w:szCs w:val="22"/>
        </w:rPr>
      </w:pPr>
    </w:p>
    <w:p w14:paraId="375299EC" w14:textId="77777777" w:rsidR="009B45DD" w:rsidRPr="00847EA2" w:rsidRDefault="00000000">
      <w:pPr>
        <w:spacing w:after="120"/>
        <w:jc w:val="both"/>
        <w:rPr>
          <w:sz w:val="22"/>
          <w:szCs w:val="22"/>
        </w:rPr>
      </w:pPr>
      <w:r w:rsidRPr="00847EA2">
        <w:rPr>
          <w:kern w:val="2"/>
          <w:sz w:val="22"/>
          <w:szCs w:val="22"/>
          <w:lang w:eastAsia="zh-CN"/>
        </w:rPr>
        <w:tab/>
        <w:t>Уговор се не сме користити за било које друге сврхе које нису предмет уговора, а нарочито не сме бити учињен доступним трећим лицима, нити заложити трећем лицу, без претходне писане сагласности Корисника услуге.</w:t>
      </w:r>
    </w:p>
    <w:p w14:paraId="76E7BFE8" w14:textId="77777777" w:rsidR="009B45DD" w:rsidRPr="00847EA2" w:rsidRDefault="00000000">
      <w:pPr>
        <w:pStyle w:val="BodyText"/>
        <w:rPr>
          <w:sz w:val="22"/>
          <w:szCs w:val="22"/>
        </w:rPr>
      </w:pPr>
      <w:r w:rsidRPr="00847EA2">
        <w:rPr>
          <w:b/>
          <w:bCs/>
          <w:kern w:val="2"/>
          <w:sz w:val="22"/>
          <w:szCs w:val="22"/>
          <w:lang w:val="sr-Latn-CS" w:eastAsia="zh-CN"/>
        </w:rPr>
        <w:tab/>
      </w:r>
    </w:p>
    <w:p w14:paraId="33BA2AEE" w14:textId="77777777" w:rsidR="009B45DD" w:rsidRPr="00847EA2" w:rsidRDefault="00000000">
      <w:pPr>
        <w:jc w:val="center"/>
        <w:rPr>
          <w:sz w:val="22"/>
          <w:szCs w:val="22"/>
        </w:rPr>
      </w:pPr>
      <w:r w:rsidRPr="00847EA2">
        <w:rPr>
          <w:b/>
          <w:sz w:val="22"/>
          <w:szCs w:val="22"/>
        </w:rPr>
        <w:t>Члан 1</w:t>
      </w:r>
      <w:r w:rsidRPr="00847EA2">
        <w:rPr>
          <w:b/>
          <w:sz w:val="22"/>
          <w:szCs w:val="22"/>
          <w:lang w:val="sr-Latn-RS"/>
        </w:rPr>
        <w:t>2</w:t>
      </w:r>
      <w:r w:rsidRPr="00847EA2">
        <w:rPr>
          <w:b/>
          <w:sz w:val="22"/>
          <w:szCs w:val="22"/>
        </w:rPr>
        <w:t>.</w:t>
      </w:r>
    </w:p>
    <w:p w14:paraId="080DCBD9" w14:textId="77777777" w:rsidR="009B45DD" w:rsidRPr="00847EA2" w:rsidRDefault="009B45DD">
      <w:pPr>
        <w:pStyle w:val="BodyText"/>
        <w:rPr>
          <w:sz w:val="22"/>
          <w:szCs w:val="22"/>
        </w:rPr>
      </w:pPr>
    </w:p>
    <w:p w14:paraId="14520014" w14:textId="77777777" w:rsidR="009B45DD" w:rsidRPr="00847EA2" w:rsidRDefault="00000000">
      <w:pPr>
        <w:pStyle w:val="BodyText"/>
        <w:rPr>
          <w:sz w:val="22"/>
          <w:szCs w:val="22"/>
        </w:rPr>
      </w:pPr>
      <w:r w:rsidRPr="00847EA2">
        <w:rPr>
          <w:sz w:val="22"/>
          <w:szCs w:val="22"/>
        </w:rPr>
        <w:tab/>
        <w:t>На</w:t>
      </w:r>
      <w:r w:rsidRPr="00847EA2">
        <w:rPr>
          <w:sz w:val="22"/>
          <w:szCs w:val="22"/>
          <w:lang w:val="sl-SI"/>
        </w:rPr>
        <w:t xml:space="preserve"> све што није регулисано </w:t>
      </w:r>
      <w:r w:rsidRPr="00847EA2">
        <w:rPr>
          <w:sz w:val="22"/>
          <w:szCs w:val="22"/>
        </w:rPr>
        <w:t xml:space="preserve">одредбама </w:t>
      </w:r>
      <w:r w:rsidRPr="00847EA2">
        <w:rPr>
          <w:sz w:val="22"/>
          <w:szCs w:val="22"/>
          <w:lang w:val="sl-SI"/>
        </w:rPr>
        <w:t>ов</w:t>
      </w:r>
      <w:r w:rsidRPr="00847EA2">
        <w:rPr>
          <w:sz w:val="22"/>
          <w:szCs w:val="22"/>
        </w:rPr>
        <w:t xml:space="preserve">ог </w:t>
      </w:r>
      <w:r w:rsidRPr="00847EA2">
        <w:rPr>
          <w:sz w:val="22"/>
          <w:szCs w:val="22"/>
          <w:lang w:val="sl-SI"/>
        </w:rPr>
        <w:t>Угово</w:t>
      </w:r>
      <w:r w:rsidRPr="00847EA2">
        <w:rPr>
          <w:sz w:val="22"/>
          <w:szCs w:val="22"/>
        </w:rPr>
        <w:t>ра</w:t>
      </w:r>
      <w:r w:rsidRPr="00847EA2">
        <w:rPr>
          <w:sz w:val="22"/>
          <w:szCs w:val="22"/>
          <w:lang w:val="sl-SI"/>
        </w:rPr>
        <w:t xml:space="preserve"> примењиваће се одредбе Закона о облигационим односима и </w:t>
      </w:r>
      <w:r w:rsidRPr="00847EA2">
        <w:rPr>
          <w:sz w:val="22"/>
          <w:szCs w:val="22"/>
        </w:rPr>
        <w:t xml:space="preserve">других важећих </w:t>
      </w:r>
      <w:r w:rsidRPr="00847EA2">
        <w:rPr>
          <w:sz w:val="22"/>
          <w:szCs w:val="22"/>
          <w:lang w:val="sl-SI"/>
        </w:rPr>
        <w:t xml:space="preserve"> пропис</w:t>
      </w:r>
      <w:r w:rsidRPr="00847EA2">
        <w:rPr>
          <w:sz w:val="22"/>
          <w:szCs w:val="22"/>
        </w:rPr>
        <w:t>а</w:t>
      </w:r>
      <w:r w:rsidRPr="00847EA2">
        <w:rPr>
          <w:sz w:val="22"/>
          <w:szCs w:val="22"/>
          <w:lang w:val="sl-SI"/>
        </w:rPr>
        <w:t xml:space="preserve"> </w:t>
      </w:r>
      <w:r w:rsidRPr="00847EA2">
        <w:rPr>
          <w:sz w:val="22"/>
          <w:szCs w:val="22"/>
        </w:rPr>
        <w:t>који регулишу материју из овог уговора.</w:t>
      </w:r>
    </w:p>
    <w:p w14:paraId="28D9B43E" w14:textId="77777777" w:rsidR="009B45DD" w:rsidRPr="00847EA2" w:rsidRDefault="00000000">
      <w:pPr>
        <w:jc w:val="both"/>
        <w:rPr>
          <w:sz w:val="22"/>
          <w:szCs w:val="22"/>
        </w:rPr>
      </w:pPr>
      <w:r w:rsidRPr="00847EA2">
        <w:rPr>
          <w:sz w:val="22"/>
          <w:szCs w:val="22"/>
          <w:lang w:val="sr-Latn-CS"/>
        </w:rPr>
        <w:tab/>
        <w:t>Све измене и допуне овог уговора морају се сачинити у писаној форми.</w:t>
      </w:r>
    </w:p>
    <w:p w14:paraId="42E4721C" w14:textId="77777777" w:rsidR="009B45DD" w:rsidRPr="00847EA2" w:rsidRDefault="00000000">
      <w:pPr>
        <w:pStyle w:val="BodyText"/>
        <w:rPr>
          <w:sz w:val="22"/>
          <w:szCs w:val="22"/>
        </w:rPr>
      </w:pPr>
      <w:r w:rsidRPr="00847EA2">
        <w:rPr>
          <w:sz w:val="22"/>
          <w:szCs w:val="22"/>
        </w:rPr>
        <w:tab/>
        <w:t>Све евентуалне спорове уговорне стране настојаће да реше споразумно, а у случају спора надлежан је Привредни суд у Београду.</w:t>
      </w:r>
    </w:p>
    <w:p w14:paraId="50FA6FDE" w14:textId="77777777" w:rsidR="009B45DD" w:rsidRPr="00847EA2" w:rsidRDefault="009B45DD">
      <w:pPr>
        <w:pStyle w:val="BodyText"/>
        <w:rPr>
          <w:sz w:val="22"/>
          <w:szCs w:val="22"/>
        </w:rPr>
      </w:pPr>
    </w:p>
    <w:p w14:paraId="32A26D5E" w14:textId="77777777" w:rsidR="009B45DD" w:rsidRPr="00847EA2" w:rsidRDefault="009B45DD">
      <w:pPr>
        <w:pStyle w:val="BodyText"/>
        <w:jc w:val="center"/>
        <w:rPr>
          <w:b/>
          <w:bCs/>
          <w:sz w:val="22"/>
          <w:szCs w:val="22"/>
        </w:rPr>
      </w:pPr>
    </w:p>
    <w:p w14:paraId="1C4A8133" w14:textId="77777777" w:rsidR="009B45DD" w:rsidRPr="00847EA2" w:rsidRDefault="00000000">
      <w:pPr>
        <w:pStyle w:val="BodyText"/>
        <w:jc w:val="center"/>
        <w:rPr>
          <w:sz w:val="22"/>
          <w:szCs w:val="22"/>
        </w:rPr>
      </w:pPr>
      <w:r w:rsidRPr="00847EA2">
        <w:rPr>
          <w:b/>
          <w:bCs/>
          <w:sz w:val="22"/>
          <w:szCs w:val="22"/>
        </w:rPr>
        <w:t>Члан 1</w:t>
      </w:r>
      <w:r w:rsidRPr="00847EA2">
        <w:rPr>
          <w:b/>
          <w:bCs/>
          <w:sz w:val="22"/>
          <w:szCs w:val="22"/>
          <w:lang w:val="sr-Latn-RS"/>
        </w:rPr>
        <w:t>3</w:t>
      </w:r>
      <w:r w:rsidRPr="00847EA2">
        <w:rPr>
          <w:b/>
          <w:bCs/>
          <w:sz w:val="22"/>
          <w:szCs w:val="22"/>
        </w:rPr>
        <w:t>.</w:t>
      </w:r>
    </w:p>
    <w:p w14:paraId="714B3107" w14:textId="77777777" w:rsidR="009B45DD" w:rsidRPr="00847EA2" w:rsidRDefault="009B45DD">
      <w:pPr>
        <w:pStyle w:val="BodyText"/>
        <w:rPr>
          <w:sz w:val="22"/>
          <w:szCs w:val="22"/>
        </w:rPr>
      </w:pPr>
    </w:p>
    <w:p w14:paraId="6CA4DFE3" w14:textId="77777777" w:rsidR="009B45DD" w:rsidRPr="00847EA2" w:rsidRDefault="00000000">
      <w:pPr>
        <w:spacing w:after="120"/>
        <w:jc w:val="both"/>
        <w:rPr>
          <w:sz w:val="22"/>
          <w:szCs w:val="22"/>
        </w:rPr>
      </w:pPr>
      <w:r w:rsidRPr="00847EA2">
        <w:rPr>
          <w:bCs/>
          <w:kern w:val="2"/>
          <w:sz w:val="22"/>
          <w:szCs w:val="22"/>
          <w:lang w:val="sl-SI" w:eastAsia="zh-CN"/>
        </w:rPr>
        <w:tab/>
        <w:t xml:space="preserve">Овај Уговор је сачињен у 6 (шест) идентичних примерака, од којих </w:t>
      </w:r>
      <w:r w:rsidRPr="00847EA2">
        <w:rPr>
          <w:bCs/>
          <w:kern w:val="2"/>
          <w:sz w:val="22"/>
          <w:szCs w:val="22"/>
          <w:lang w:eastAsia="zh-CN"/>
        </w:rPr>
        <w:t xml:space="preserve">су </w:t>
      </w:r>
      <w:r w:rsidRPr="00847EA2">
        <w:rPr>
          <w:bCs/>
          <w:kern w:val="2"/>
          <w:sz w:val="22"/>
          <w:szCs w:val="22"/>
          <w:lang w:val="sl-SI" w:eastAsia="zh-CN"/>
        </w:rPr>
        <w:t xml:space="preserve">4 (четири) за </w:t>
      </w:r>
      <w:r w:rsidRPr="00847EA2">
        <w:rPr>
          <w:bCs/>
          <w:caps/>
          <w:kern w:val="2"/>
          <w:sz w:val="22"/>
          <w:szCs w:val="22"/>
          <w:lang w:eastAsia="zh-CN"/>
        </w:rPr>
        <w:t xml:space="preserve">КОРИСНИКА УСЛУГЕ </w:t>
      </w:r>
      <w:r w:rsidRPr="00847EA2">
        <w:rPr>
          <w:bCs/>
          <w:kern w:val="2"/>
          <w:sz w:val="22"/>
          <w:szCs w:val="22"/>
          <w:lang w:val="sl-SI" w:eastAsia="zh-CN"/>
        </w:rPr>
        <w:t xml:space="preserve">, а 2 (два) примерка за </w:t>
      </w:r>
      <w:r w:rsidRPr="00847EA2">
        <w:rPr>
          <w:bCs/>
          <w:caps/>
          <w:kern w:val="2"/>
          <w:sz w:val="22"/>
          <w:szCs w:val="22"/>
          <w:lang w:eastAsia="zh-CN"/>
        </w:rPr>
        <w:t>ПРУЖАОЦА УСЛУГЕ</w:t>
      </w:r>
      <w:r w:rsidRPr="00847EA2">
        <w:rPr>
          <w:bCs/>
          <w:kern w:val="2"/>
          <w:sz w:val="22"/>
          <w:szCs w:val="22"/>
          <w:lang w:val="sl-SI" w:eastAsia="zh-CN"/>
        </w:rPr>
        <w:t>. Сваки потписани и од обе уговорне стране оверени примерак уговора представља оригинал и производи једнако правно дејство.</w:t>
      </w:r>
      <w:r w:rsidRPr="00847EA2">
        <w:rPr>
          <w:b/>
          <w:bCs/>
          <w:kern w:val="2"/>
          <w:sz w:val="22"/>
          <w:szCs w:val="22"/>
          <w:lang w:val="nb-NO" w:eastAsia="zh-CN"/>
        </w:rPr>
        <w:tab/>
      </w:r>
    </w:p>
    <w:p w14:paraId="0C2DFB88" w14:textId="77777777" w:rsidR="009B45DD" w:rsidRPr="00847EA2" w:rsidRDefault="009B45DD">
      <w:pPr>
        <w:spacing w:after="120"/>
        <w:jc w:val="both"/>
        <w:rPr>
          <w:sz w:val="22"/>
          <w:szCs w:val="22"/>
        </w:rPr>
      </w:pPr>
    </w:p>
    <w:p w14:paraId="5B1751D1" w14:textId="77777777" w:rsidR="009B45DD" w:rsidRPr="00847EA2" w:rsidRDefault="00000000">
      <w:pPr>
        <w:spacing w:after="120"/>
        <w:jc w:val="both"/>
        <w:rPr>
          <w:b/>
          <w:bCs/>
          <w:sz w:val="22"/>
          <w:szCs w:val="22"/>
        </w:rPr>
      </w:pPr>
      <w:r w:rsidRPr="00847EA2">
        <w:rPr>
          <w:b/>
          <w:bCs/>
          <w:sz w:val="22"/>
          <w:szCs w:val="22"/>
        </w:rPr>
        <w:t xml:space="preserve">Прилог: Понуда </w:t>
      </w:r>
      <w:r w:rsidRPr="00847EA2">
        <w:rPr>
          <w:rFonts w:eastAsia="Lucida Sans Unicode" w:cs="Mangal"/>
          <w:b/>
          <w:bCs/>
          <w:sz w:val="22"/>
          <w:szCs w:val="22"/>
          <w:lang w:eastAsia="hi-IN" w:bidi="hi-IN"/>
        </w:rPr>
        <w:t xml:space="preserve">број </w:t>
      </w:r>
      <w:r w:rsidRPr="00847EA2">
        <w:rPr>
          <w:rFonts w:eastAsia="Lucida Sans Unicode" w:cs="Mangal"/>
          <w:b/>
          <w:bCs/>
          <w:kern w:val="2"/>
          <w:sz w:val="22"/>
          <w:szCs w:val="22"/>
          <w:lang w:val="sr-Latn-RS" w:eastAsia="hi-IN" w:bidi="hi-IN"/>
        </w:rPr>
        <w:t xml:space="preserve">             </w:t>
      </w:r>
      <w:r w:rsidRPr="00847EA2">
        <w:rPr>
          <w:rFonts w:eastAsia="Lucida Sans Unicode" w:cs="Mangal"/>
          <w:b/>
          <w:bCs/>
          <w:sz w:val="22"/>
          <w:szCs w:val="22"/>
          <w:lang w:eastAsia="hi-IN" w:bidi="hi-IN"/>
        </w:rPr>
        <w:t>од</w:t>
      </w:r>
    </w:p>
    <w:p w14:paraId="28AAAEB8" w14:textId="77777777" w:rsidR="009B45DD" w:rsidRPr="00847EA2" w:rsidRDefault="00000000">
      <w:pPr>
        <w:spacing w:after="120"/>
        <w:jc w:val="both"/>
        <w:rPr>
          <w:b/>
          <w:bCs/>
          <w:sz w:val="22"/>
          <w:szCs w:val="22"/>
        </w:rPr>
      </w:pPr>
      <w:r w:rsidRPr="00847EA2">
        <w:rPr>
          <w:rFonts w:eastAsia="Lucida Sans Unicode" w:cs="Mangal"/>
          <w:b/>
          <w:bCs/>
          <w:sz w:val="22"/>
          <w:szCs w:val="22"/>
          <w:lang w:eastAsia="hi-IN" w:bidi="hi-IN"/>
        </w:rPr>
        <w:t xml:space="preserve">                Предмер услуга</w:t>
      </w:r>
    </w:p>
    <w:p w14:paraId="36FDA2FC" w14:textId="77777777" w:rsidR="009B45DD" w:rsidRPr="00847EA2" w:rsidRDefault="009B45DD">
      <w:pPr>
        <w:spacing w:after="120"/>
        <w:rPr>
          <w:b/>
          <w:bCs/>
          <w:kern w:val="2"/>
          <w:sz w:val="22"/>
          <w:szCs w:val="22"/>
          <w:lang w:eastAsia="zh-CN"/>
        </w:rPr>
      </w:pPr>
    </w:p>
    <w:p w14:paraId="3B6264BB" w14:textId="77777777" w:rsidR="009B45DD" w:rsidRPr="00847EA2" w:rsidRDefault="009B45DD">
      <w:pPr>
        <w:spacing w:after="120"/>
        <w:rPr>
          <w:b/>
          <w:bCs/>
          <w:caps/>
          <w:kern w:val="2"/>
          <w:sz w:val="22"/>
          <w:szCs w:val="22"/>
          <w:lang w:val="nb-NO" w:eastAsia="zh-CN"/>
        </w:rPr>
      </w:pPr>
    </w:p>
    <w:p w14:paraId="48BF22D7" w14:textId="77777777" w:rsidR="009B45DD" w:rsidRPr="00847EA2" w:rsidRDefault="00000000">
      <w:pPr>
        <w:spacing w:after="120"/>
        <w:rPr>
          <w:sz w:val="22"/>
          <w:szCs w:val="22"/>
        </w:rPr>
      </w:pPr>
      <w:r w:rsidRPr="00847EA2">
        <w:rPr>
          <w:b/>
          <w:bCs/>
          <w:caps/>
          <w:kern w:val="2"/>
          <w:sz w:val="22"/>
          <w:szCs w:val="22"/>
          <w:lang w:val="nb-NO" w:eastAsia="zh-CN"/>
        </w:rPr>
        <w:t>За</w:t>
      </w:r>
      <w:r w:rsidRPr="00847EA2">
        <w:rPr>
          <w:b/>
          <w:bCs/>
          <w:caps/>
          <w:kern w:val="2"/>
          <w:sz w:val="22"/>
          <w:szCs w:val="22"/>
          <w:lang w:eastAsia="zh-CN"/>
        </w:rPr>
        <w:t xml:space="preserve"> пружаоца услуге</w:t>
      </w:r>
      <w:r w:rsidRPr="00847EA2">
        <w:rPr>
          <w:b/>
          <w:bCs/>
          <w:caps/>
          <w:kern w:val="2"/>
          <w:sz w:val="22"/>
          <w:szCs w:val="22"/>
          <w:lang w:eastAsia="zh-CN"/>
        </w:rPr>
        <w:tab/>
      </w:r>
      <w:r w:rsidRPr="00847EA2">
        <w:rPr>
          <w:b/>
          <w:bCs/>
          <w:caps/>
          <w:kern w:val="2"/>
          <w:sz w:val="22"/>
          <w:szCs w:val="22"/>
          <w:lang w:eastAsia="zh-CN"/>
        </w:rPr>
        <w:tab/>
      </w:r>
      <w:r w:rsidRPr="00847EA2">
        <w:rPr>
          <w:b/>
          <w:bCs/>
          <w:caps/>
          <w:kern w:val="2"/>
          <w:sz w:val="22"/>
          <w:szCs w:val="22"/>
          <w:lang w:val="nb-NO" w:eastAsia="zh-CN"/>
        </w:rPr>
        <w:tab/>
      </w:r>
      <w:r w:rsidRPr="00847EA2">
        <w:rPr>
          <w:b/>
          <w:bCs/>
          <w:caps/>
          <w:kern w:val="2"/>
          <w:sz w:val="22"/>
          <w:szCs w:val="22"/>
          <w:lang w:val="nb-NO" w:eastAsia="zh-CN"/>
        </w:rPr>
        <w:tab/>
        <w:t xml:space="preserve"> </w:t>
      </w:r>
      <w:r w:rsidRPr="00847EA2">
        <w:rPr>
          <w:b/>
          <w:bCs/>
          <w:caps/>
          <w:kern w:val="2"/>
          <w:sz w:val="22"/>
          <w:szCs w:val="22"/>
          <w:lang w:eastAsia="zh-CN"/>
        </w:rPr>
        <w:t xml:space="preserve">             </w:t>
      </w:r>
      <w:r w:rsidRPr="00847EA2">
        <w:rPr>
          <w:b/>
          <w:bCs/>
          <w:caps/>
          <w:kern w:val="2"/>
          <w:sz w:val="22"/>
          <w:szCs w:val="22"/>
          <w:lang w:val="nb-NO" w:eastAsia="zh-CN"/>
        </w:rPr>
        <w:t xml:space="preserve">За </w:t>
      </w:r>
      <w:r w:rsidRPr="00847EA2">
        <w:rPr>
          <w:b/>
          <w:bCs/>
          <w:caps/>
          <w:kern w:val="2"/>
          <w:sz w:val="22"/>
          <w:szCs w:val="22"/>
          <w:lang w:eastAsia="zh-CN"/>
        </w:rPr>
        <w:t>КОРИСНИКА УСЛУГЕ</w:t>
      </w:r>
    </w:p>
    <w:p w14:paraId="67A861D4" w14:textId="77777777" w:rsidR="009B45DD" w:rsidRPr="00847EA2" w:rsidRDefault="00000000">
      <w:pPr>
        <w:tabs>
          <w:tab w:val="left" w:pos="1701"/>
        </w:tabs>
        <w:rPr>
          <w:sz w:val="22"/>
          <w:szCs w:val="22"/>
        </w:rPr>
      </w:pPr>
      <w:r w:rsidRPr="00847EA2">
        <w:rPr>
          <w:b/>
          <w:bCs/>
          <w:kern w:val="2"/>
          <w:sz w:val="22"/>
          <w:szCs w:val="22"/>
          <w:lang w:val="nb-NO" w:eastAsia="zh-CN"/>
        </w:rPr>
        <w:t xml:space="preserve">___________________________                                         </w:t>
      </w:r>
      <w:r w:rsidRPr="00847EA2">
        <w:rPr>
          <w:b/>
          <w:bCs/>
          <w:kern w:val="2"/>
          <w:sz w:val="22"/>
          <w:szCs w:val="22"/>
          <w:lang w:eastAsia="zh-CN"/>
        </w:rPr>
        <w:t xml:space="preserve">        </w:t>
      </w:r>
      <w:r w:rsidRPr="00847EA2">
        <w:rPr>
          <w:b/>
          <w:bCs/>
          <w:kern w:val="2"/>
          <w:sz w:val="22"/>
          <w:szCs w:val="22"/>
          <w:lang w:val="nb-NO" w:eastAsia="zh-CN"/>
        </w:rPr>
        <w:t xml:space="preserve"> ________________________</w:t>
      </w:r>
      <w:r w:rsidRPr="00847EA2">
        <w:rPr>
          <w:b/>
          <w:bCs/>
          <w:kern w:val="2"/>
          <w:sz w:val="22"/>
          <w:szCs w:val="22"/>
          <w:lang w:eastAsia="zh-CN"/>
        </w:rPr>
        <w:t>__</w:t>
      </w:r>
    </w:p>
    <w:p w14:paraId="41BDE60C" w14:textId="77777777" w:rsidR="009B45DD" w:rsidRPr="00847EA2" w:rsidRDefault="00000000">
      <w:pPr>
        <w:tabs>
          <w:tab w:val="left" w:pos="1701"/>
        </w:tabs>
        <w:rPr>
          <w:sz w:val="22"/>
          <w:szCs w:val="22"/>
        </w:rPr>
      </w:pPr>
      <w:r w:rsidRPr="00847EA2">
        <w:rPr>
          <w:b/>
          <w:bCs/>
          <w:kern w:val="2"/>
          <w:sz w:val="22"/>
          <w:szCs w:val="22"/>
          <w:lang w:eastAsia="zh-CN"/>
        </w:rPr>
        <w:t xml:space="preserve">        </w:t>
      </w:r>
      <w:r w:rsidRPr="00847EA2">
        <w:rPr>
          <w:b/>
          <w:bCs/>
          <w:kern w:val="2"/>
          <w:sz w:val="22"/>
          <w:szCs w:val="22"/>
          <w:lang w:eastAsia="zh-CN"/>
        </w:rPr>
        <w:tab/>
      </w:r>
      <w:r w:rsidRPr="00847EA2">
        <w:rPr>
          <w:b/>
          <w:bCs/>
          <w:kern w:val="2"/>
          <w:sz w:val="22"/>
          <w:szCs w:val="22"/>
          <w:lang w:eastAsia="zh-CN"/>
        </w:rPr>
        <w:tab/>
        <w:t xml:space="preserve">                                                                           Мања Грчић</w:t>
      </w:r>
    </w:p>
    <w:p w14:paraId="2D2F20A5" w14:textId="77777777" w:rsidR="009B45DD" w:rsidRPr="00847EA2" w:rsidRDefault="00000000">
      <w:pPr>
        <w:tabs>
          <w:tab w:val="left" w:pos="1701"/>
        </w:tabs>
        <w:rPr>
          <w:sz w:val="22"/>
          <w:szCs w:val="22"/>
        </w:rPr>
      </w:pPr>
      <w:r w:rsidRPr="00847EA2">
        <w:rPr>
          <w:b/>
          <w:bCs/>
          <w:kern w:val="2"/>
          <w:sz w:val="22"/>
          <w:szCs w:val="22"/>
          <w:lang w:eastAsia="zh-CN"/>
        </w:rPr>
        <w:t xml:space="preserve">            </w:t>
      </w:r>
      <w:r w:rsidRPr="00847EA2">
        <w:rPr>
          <w:b/>
          <w:bCs/>
          <w:kern w:val="2"/>
          <w:sz w:val="22"/>
          <w:szCs w:val="22"/>
          <w:lang w:eastAsia="zh-CN"/>
        </w:rPr>
        <w:tab/>
      </w:r>
      <w:r w:rsidRPr="00847EA2">
        <w:rPr>
          <w:b/>
          <w:bCs/>
          <w:kern w:val="2"/>
          <w:sz w:val="22"/>
          <w:szCs w:val="22"/>
          <w:lang w:eastAsia="zh-CN"/>
        </w:rPr>
        <w:tab/>
      </w:r>
      <w:r w:rsidRPr="00847EA2">
        <w:rPr>
          <w:b/>
          <w:bCs/>
          <w:kern w:val="2"/>
          <w:sz w:val="22"/>
          <w:szCs w:val="22"/>
          <w:lang w:eastAsia="zh-CN"/>
        </w:rPr>
        <w:tab/>
      </w:r>
      <w:r w:rsidRPr="00847EA2">
        <w:rPr>
          <w:b/>
          <w:bCs/>
          <w:kern w:val="2"/>
          <w:sz w:val="22"/>
          <w:szCs w:val="22"/>
          <w:lang w:eastAsia="zh-CN"/>
        </w:rPr>
        <w:tab/>
      </w:r>
      <w:r w:rsidRPr="00847EA2">
        <w:rPr>
          <w:b/>
          <w:bCs/>
          <w:kern w:val="2"/>
          <w:sz w:val="22"/>
          <w:szCs w:val="22"/>
          <w:lang w:eastAsia="zh-CN"/>
        </w:rPr>
        <w:tab/>
        <w:t xml:space="preserve">                                генерални директор</w:t>
      </w:r>
    </w:p>
    <w:p w14:paraId="04041BF5" w14:textId="77777777" w:rsidR="009B45DD" w:rsidRPr="00847EA2" w:rsidRDefault="009B45DD">
      <w:pPr>
        <w:tabs>
          <w:tab w:val="left" w:pos="1701"/>
        </w:tabs>
        <w:jc w:val="center"/>
        <w:rPr>
          <w:b/>
          <w:bCs/>
          <w:kern w:val="2"/>
          <w:sz w:val="22"/>
          <w:szCs w:val="22"/>
          <w:lang w:eastAsia="zh-CN"/>
        </w:rPr>
      </w:pPr>
    </w:p>
    <w:p w14:paraId="2CB13A75" w14:textId="77777777" w:rsidR="009B45DD" w:rsidRPr="00847EA2" w:rsidRDefault="009B45DD">
      <w:pPr>
        <w:tabs>
          <w:tab w:val="left" w:pos="700"/>
        </w:tabs>
        <w:jc w:val="center"/>
        <w:rPr>
          <w:sz w:val="22"/>
          <w:szCs w:val="22"/>
        </w:rPr>
      </w:pPr>
    </w:p>
    <w:sectPr w:rsidR="009B45DD" w:rsidRPr="00847EA2">
      <w:pgSz w:w="11906" w:h="16838"/>
      <w:pgMar w:top="1417" w:right="1106" w:bottom="993"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roman"/>
    <w:pitch w:val="default"/>
    <w:sig w:usb0="80000287" w:usb1="2ACF3C50" w:usb2="00000016" w:usb3="00000000" w:csb0="0004001F" w:csb1="00000000"/>
  </w:font>
  <w:font w:name="Lucida Sans Unicode">
    <w:panose1 w:val="020B0602030504020204"/>
    <w:charset w:val="00"/>
    <w:family w:val="roman"/>
    <w:pitch w:val="default"/>
    <w:sig w:usb0="80001AFF" w:usb1="0000396B" w:usb2="00000000" w:usb3="00000000" w:csb0="200000BF" w:csb1="D7F70000"/>
  </w:font>
  <w:font w:name="Mangal">
    <w:panose1 w:val="00000400000000000000"/>
    <w:charset w:val="01"/>
    <w:family w:val="roman"/>
    <w:pitch w:val="default"/>
  </w:font>
  <w:font w:name="Arial">
    <w:panose1 w:val="020B0604020202020204"/>
    <w:charset w:val="EE"/>
    <w:family w:val="swiss"/>
    <w:pitch w:val="variable"/>
    <w:sig w:usb0="E0002EFF" w:usb1="C000785B" w:usb2="00000009" w:usb3="00000000" w:csb0="000001FF" w:csb1="00000000"/>
  </w:font>
  <w:font w:name="Batang;바탕">
    <w:altName w:val="Yu Gothic"/>
    <w:charset w:val="80"/>
    <w:family w:val="roman"/>
    <w:pitch w:val="default"/>
  </w:font>
  <w:font w:name="SimSun;宋体">
    <w:altName w:val="SimSun"/>
    <w:charset w:val="80"/>
    <w:family w:val="roman"/>
    <w:pitch w:val="default"/>
  </w:font>
  <w:font w:name="TimesNewRoman;Times New Roman">
    <w:altName w:val="AMGDT"/>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F13D9"/>
    <w:multiLevelType w:val="multilevel"/>
    <w:tmpl w:val="6D5F13D9"/>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num w:numId="1" w16cid:durableId="194183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082"/>
    <w:rsid w:val="0010543E"/>
    <w:rsid w:val="001E0D02"/>
    <w:rsid w:val="00544082"/>
    <w:rsid w:val="005952C3"/>
    <w:rsid w:val="00847EA2"/>
    <w:rsid w:val="009B45DD"/>
    <w:rsid w:val="00CE1A4A"/>
    <w:rsid w:val="00D2151C"/>
    <w:rsid w:val="00EF0499"/>
    <w:rsid w:val="293F453B"/>
    <w:rsid w:val="36E55171"/>
    <w:rsid w:val="3AAE23DA"/>
    <w:rsid w:val="44C91BE7"/>
    <w:rsid w:val="5B3E42C0"/>
    <w:rsid w:val="624703AB"/>
    <w:rsid w:val="68257A35"/>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FC5473-2D53-4A9A-B6E2-37752CA9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sz w:val="24"/>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BodyTextIndent">
    <w:name w:val="Body Text Indent"/>
    <w:basedOn w:val="Normal"/>
    <w:link w:val="BodyTextIndentChar"/>
    <w:uiPriority w:val="99"/>
    <w:semiHidden/>
    <w:unhideWhenUsed/>
    <w:pPr>
      <w:spacing w:after="120"/>
      <w:ind w:left="360"/>
    </w:pPr>
  </w:style>
  <w:style w:type="paragraph" w:styleId="Caption">
    <w:name w:val="caption"/>
    <w:basedOn w:val="Normal"/>
    <w:qFormat/>
    <w:pPr>
      <w:suppressLineNumbers/>
      <w:spacing w:before="120" w:after="120"/>
    </w:pPr>
    <w:rPr>
      <w:rFonts w:cs="Lucida Sans"/>
      <w:i/>
      <w:iCs/>
      <w:szCs w:val="24"/>
    </w:rPr>
  </w:style>
  <w:style w:type="paragraph" w:styleId="List">
    <w:name w:val="List"/>
    <w:basedOn w:val="BodyText"/>
    <w:qFormat/>
    <w:rPr>
      <w:rFonts w:cs="Lucida Sans"/>
    </w:rPr>
  </w:style>
  <w:style w:type="character" w:customStyle="1" w:styleId="BodyTextIndentChar">
    <w:name w:val="Body Text Indent Char"/>
    <w:basedOn w:val="DefaultParagraphFont"/>
    <w:link w:val="BodyTextIndent"/>
    <w:uiPriority w:val="99"/>
    <w:semiHidden/>
    <w:qFormat/>
    <w:rPr>
      <w:sz w:val="24"/>
      <w:lang w:val="en-US" w:eastAsia="en-U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pPr>
      <w:ind w:left="720"/>
      <w:contextualSpacing/>
    </w:pPr>
  </w:style>
  <w:style w:type="paragraph" w:customStyle="1" w:styleId="western">
    <w:name w:val="western"/>
    <w:basedOn w:val="Normal"/>
    <w:qFormat/>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1DF3A-D9B4-4E25-A6EC-B2F914F9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8693</Characters>
  <Application>Microsoft Office Word</Application>
  <DocSecurity>0</DocSecurity>
  <Lines>72</Lines>
  <Paragraphs>20</Paragraphs>
  <ScaleCrop>false</ScaleCrop>
  <Company>Ekonomski fakultet</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Zoran</dc:creator>
  <cp:lastModifiedBy>Branko Pejic</cp:lastModifiedBy>
  <cp:revision>4</cp:revision>
  <cp:lastPrinted>2018-07-13T12:08:00Z</cp:lastPrinted>
  <dcterms:created xsi:type="dcterms:W3CDTF">2026-03-16T10:04:00Z</dcterms:created>
  <dcterms:modified xsi:type="dcterms:W3CDTF">2026-03-16T12:14:00Z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Ekonomski fakultet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1033-12.2.0.23196</vt:lpwstr>
  </property>
  <property fmtid="{D5CDD505-2E9C-101B-9397-08002B2CF9AE}" pid="10" name="ICV">
    <vt:lpwstr>1DE15CAC899146AA954877E1A3D2C102_12</vt:lpwstr>
  </property>
</Properties>
</file>